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FFE6" w14:textId="6DE46D3B" w:rsidR="00F20D3F" w:rsidRPr="00F459A7" w:rsidRDefault="7238312D" w:rsidP="00AD4408">
      <w:pPr>
        <w:jc w:val="center"/>
        <w:rPr>
          <w:rFonts w:ascii="Open Sans" w:eastAsiaTheme="minorEastAsia" w:hAnsi="Open Sans" w:cs="Open Sans"/>
          <w:b/>
          <w:bCs/>
          <w:sz w:val="22"/>
          <w:szCs w:val="22"/>
        </w:rPr>
      </w:pPr>
      <w:r w:rsidRPr="00F459A7">
        <w:rPr>
          <w:rFonts w:ascii="Open Sans" w:eastAsiaTheme="minorEastAsia" w:hAnsi="Open Sans" w:cs="Open Sans"/>
          <w:b/>
          <w:bCs/>
          <w:sz w:val="22"/>
          <w:szCs w:val="22"/>
        </w:rPr>
        <w:t>Request for Proposals</w:t>
      </w:r>
      <w:r w:rsidR="00F20D3F" w:rsidRPr="00F459A7">
        <w:rPr>
          <w:rFonts w:ascii="Open Sans" w:hAnsi="Open Sans" w:cs="Open Sans"/>
          <w:sz w:val="22"/>
          <w:szCs w:val="22"/>
        </w:rPr>
        <w:br/>
      </w:r>
    </w:p>
    <w:p w14:paraId="14F5539E" w14:textId="59CC09DE" w:rsidR="00F20D3F" w:rsidRPr="00F459A7" w:rsidRDefault="5C6B651E" w:rsidP="574FA637">
      <w:pPr>
        <w:rPr>
          <w:rFonts w:ascii="Open Sans" w:eastAsiaTheme="minorEastAsia" w:hAnsi="Open Sans" w:cs="Open Sans"/>
          <w:sz w:val="20"/>
        </w:rPr>
      </w:pPr>
      <w:r w:rsidRPr="00F459A7">
        <w:rPr>
          <w:rFonts w:ascii="Open Sans" w:eastAsiaTheme="minorEastAsia" w:hAnsi="Open Sans" w:cs="Open Sans"/>
          <w:b/>
          <w:bCs/>
          <w:sz w:val="20"/>
        </w:rPr>
        <w:t xml:space="preserve">Title: </w:t>
      </w:r>
      <w:r w:rsidRPr="00F459A7">
        <w:rPr>
          <w:rFonts w:ascii="Open Sans" w:eastAsiaTheme="minorEastAsia" w:hAnsi="Open Sans" w:cs="Open Sans"/>
          <w:sz w:val="20"/>
        </w:rPr>
        <w:t xml:space="preserve">National organization to support the development of </w:t>
      </w:r>
      <w:r w:rsidR="007D7C9B" w:rsidRPr="00F459A7">
        <w:rPr>
          <w:rFonts w:ascii="Open Sans" w:eastAsiaTheme="minorEastAsia" w:hAnsi="Open Sans" w:cs="Open Sans"/>
          <w:sz w:val="20"/>
        </w:rPr>
        <w:t>“business advisory group</w:t>
      </w:r>
      <w:r w:rsidR="00C74369" w:rsidRPr="00F459A7">
        <w:rPr>
          <w:rFonts w:ascii="Open Sans" w:eastAsiaTheme="minorEastAsia" w:hAnsi="Open Sans" w:cs="Open Sans"/>
          <w:sz w:val="20"/>
        </w:rPr>
        <w:t xml:space="preserve">” to assist the drafting of </w:t>
      </w:r>
      <w:r w:rsidRPr="00F459A7">
        <w:rPr>
          <w:rFonts w:ascii="Open Sans" w:eastAsiaTheme="minorEastAsia" w:hAnsi="Open Sans" w:cs="Open Sans"/>
          <w:sz w:val="20"/>
        </w:rPr>
        <w:t xml:space="preserve">a government-led business action plan on biodiversity </w:t>
      </w:r>
      <w:r w:rsidR="00C74369" w:rsidRPr="00F459A7">
        <w:rPr>
          <w:rFonts w:ascii="Open Sans" w:eastAsiaTheme="minorEastAsia" w:hAnsi="Open Sans" w:cs="Open Sans"/>
          <w:sz w:val="20"/>
        </w:rPr>
        <w:t xml:space="preserve">as part of </w:t>
      </w:r>
      <w:r w:rsidRPr="00F459A7">
        <w:rPr>
          <w:rFonts w:ascii="Open Sans" w:eastAsiaTheme="minorEastAsia" w:hAnsi="Open Sans" w:cs="Open Sans"/>
          <w:sz w:val="20"/>
        </w:rPr>
        <w:t>South Africa</w:t>
      </w:r>
      <w:r w:rsidR="00C74369" w:rsidRPr="00F459A7">
        <w:rPr>
          <w:rFonts w:ascii="Open Sans" w:eastAsiaTheme="minorEastAsia" w:hAnsi="Open Sans" w:cs="Open Sans"/>
          <w:sz w:val="20"/>
        </w:rPr>
        <w:t xml:space="preserve"> CBD updated NBSAP. </w:t>
      </w:r>
    </w:p>
    <w:p w14:paraId="59993B9C" w14:textId="6D45B54D" w:rsidR="00F20D3F" w:rsidRPr="00F459A7" w:rsidRDefault="00F20D3F" w:rsidP="574FA637">
      <w:pPr>
        <w:rPr>
          <w:rFonts w:ascii="Open Sans" w:eastAsiaTheme="minorEastAsia" w:hAnsi="Open Sans" w:cs="Open Sans"/>
          <w:sz w:val="20"/>
        </w:rPr>
      </w:pPr>
      <w:r w:rsidRPr="00F459A7">
        <w:rPr>
          <w:rFonts w:ascii="Open Sans" w:eastAsiaTheme="minorEastAsia" w:hAnsi="Open Sans" w:cs="Open Sans"/>
          <w:b/>
          <w:bCs/>
          <w:sz w:val="20"/>
        </w:rPr>
        <w:t>RFP No:</w:t>
      </w:r>
      <w:r w:rsidR="00017270" w:rsidRPr="00F459A7">
        <w:rPr>
          <w:rFonts w:ascii="Open Sans" w:eastAsiaTheme="minorEastAsia" w:hAnsi="Open Sans" w:cs="Open Sans"/>
          <w:b/>
          <w:bCs/>
          <w:sz w:val="20"/>
        </w:rPr>
        <w:t xml:space="preserve"> </w:t>
      </w:r>
      <w:r w:rsidR="00017270" w:rsidRPr="00F459A7">
        <w:rPr>
          <w:rFonts w:ascii="Open Sans" w:eastAsiaTheme="minorEastAsia" w:hAnsi="Open Sans" w:cs="Open Sans"/>
          <w:sz w:val="20"/>
        </w:rPr>
        <w:t>1</w:t>
      </w:r>
    </w:p>
    <w:p w14:paraId="784406CA" w14:textId="42E14B61" w:rsidR="00F20D3F" w:rsidRPr="00F459A7" w:rsidRDefault="00F20D3F" w:rsidP="574FA637">
      <w:pPr>
        <w:rPr>
          <w:rFonts w:ascii="Open Sans" w:eastAsiaTheme="minorEastAsia" w:hAnsi="Open Sans" w:cs="Open Sans"/>
          <w:sz w:val="20"/>
        </w:rPr>
      </w:pPr>
      <w:r w:rsidRPr="00F459A7">
        <w:rPr>
          <w:rFonts w:ascii="Open Sans" w:eastAsiaTheme="minorEastAsia" w:hAnsi="Open Sans" w:cs="Open Sans"/>
          <w:b/>
          <w:bCs/>
          <w:sz w:val="20"/>
        </w:rPr>
        <w:t xml:space="preserve">Date of Issuance: </w:t>
      </w:r>
      <w:r w:rsidR="69A6F5F4" w:rsidRPr="00F459A7">
        <w:rPr>
          <w:rFonts w:ascii="Open Sans" w:eastAsiaTheme="minorEastAsia" w:hAnsi="Open Sans" w:cs="Open Sans"/>
          <w:sz w:val="20"/>
        </w:rPr>
        <w:t>1</w:t>
      </w:r>
      <w:r w:rsidR="2113DE42" w:rsidRPr="00F459A7">
        <w:rPr>
          <w:rFonts w:ascii="Open Sans" w:eastAsiaTheme="minorEastAsia" w:hAnsi="Open Sans" w:cs="Open Sans"/>
          <w:sz w:val="20"/>
        </w:rPr>
        <w:t>8</w:t>
      </w:r>
      <w:r w:rsidR="69A6F5F4" w:rsidRPr="00F459A7">
        <w:rPr>
          <w:rFonts w:ascii="Open Sans" w:eastAsiaTheme="minorEastAsia" w:hAnsi="Open Sans" w:cs="Open Sans"/>
          <w:sz w:val="20"/>
        </w:rPr>
        <w:t xml:space="preserve"> January 2023</w:t>
      </w:r>
    </w:p>
    <w:p w14:paraId="483EFFAE" w14:textId="53D2E658" w:rsidR="00CF6B06" w:rsidRPr="00F459A7" w:rsidRDefault="00CF6B06" w:rsidP="574FA637">
      <w:pPr>
        <w:rPr>
          <w:rFonts w:ascii="Open Sans" w:eastAsiaTheme="minorEastAsia" w:hAnsi="Open Sans" w:cs="Open Sans"/>
          <w:sz w:val="20"/>
        </w:rPr>
      </w:pPr>
      <w:r w:rsidRPr="00F459A7">
        <w:rPr>
          <w:rFonts w:ascii="Open Sans" w:eastAsiaTheme="minorEastAsia" w:hAnsi="Open Sans" w:cs="Open Sans"/>
          <w:b/>
          <w:bCs/>
          <w:sz w:val="20"/>
        </w:rPr>
        <w:t xml:space="preserve">Deadline: </w:t>
      </w:r>
      <w:r w:rsidR="55E9AE08" w:rsidRPr="00F459A7">
        <w:rPr>
          <w:rFonts w:ascii="Open Sans" w:eastAsiaTheme="minorEastAsia" w:hAnsi="Open Sans" w:cs="Open Sans"/>
          <w:sz w:val="20"/>
        </w:rPr>
        <w:t xml:space="preserve">17 February 2023 </w:t>
      </w:r>
    </w:p>
    <w:p w14:paraId="735BB7B3" w14:textId="573E622E" w:rsidR="63D46B93" w:rsidRPr="00F459A7" w:rsidRDefault="63D46B93" w:rsidP="574FA637">
      <w:pPr>
        <w:rPr>
          <w:rFonts w:ascii="Open Sans" w:eastAsiaTheme="minorEastAsia" w:hAnsi="Open Sans" w:cs="Open Sans"/>
          <w:sz w:val="20"/>
        </w:rPr>
      </w:pPr>
      <w:r w:rsidRPr="00F459A7">
        <w:rPr>
          <w:rFonts w:ascii="Open Sans" w:eastAsiaTheme="minorEastAsia" w:hAnsi="Open Sans" w:cs="Open Sans"/>
          <w:b/>
          <w:bCs/>
          <w:sz w:val="20"/>
        </w:rPr>
        <w:t xml:space="preserve">Project timeline: </w:t>
      </w:r>
      <w:r w:rsidRPr="00F459A7">
        <w:rPr>
          <w:rFonts w:ascii="Open Sans" w:eastAsiaTheme="minorEastAsia" w:hAnsi="Open Sans" w:cs="Open Sans"/>
          <w:sz w:val="20"/>
        </w:rPr>
        <w:t>1 March 2023 – 31 July 2023</w:t>
      </w:r>
    </w:p>
    <w:p w14:paraId="121F6706" w14:textId="722EC329" w:rsidR="00C73AEC" w:rsidRPr="00F459A7" w:rsidRDefault="00C73AEC" w:rsidP="6DA03707">
      <w:pPr>
        <w:rPr>
          <w:rFonts w:ascii="Open Sans" w:eastAsiaTheme="minorEastAsia" w:hAnsi="Open Sans" w:cs="Open Sans"/>
          <w:b/>
          <w:bCs/>
          <w:sz w:val="20"/>
        </w:rPr>
      </w:pPr>
      <w:r w:rsidRPr="00F459A7">
        <w:rPr>
          <w:rFonts w:ascii="Open Sans" w:eastAsiaTheme="minorEastAsia" w:hAnsi="Open Sans" w:cs="Open Sans"/>
          <w:b/>
          <w:bCs/>
          <w:sz w:val="20"/>
        </w:rPr>
        <w:t xml:space="preserve">Project budget: </w:t>
      </w:r>
      <w:r w:rsidRPr="00F459A7">
        <w:rPr>
          <w:rFonts w:ascii="Open Sans" w:eastAsiaTheme="minorEastAsia" w:hAnsi="Open Sans" w:cs="Open Sans"/>
          <w:color w:val="000000" w:themeColor="text1"/>
          <w:sz w:val="20"/>
        </w:rPr>
        <w:t>maximum of USD $24,750</w:t>
      </w:r>
    </w:p>
    <w:p w14:paraId="6417B04A" w14:textId="32613998" w:rsidR="5B007330" w:rsidRDefault="5B007330" w:rsidP="350008DC">
      <w:pPr>
        <w:rPr>
          <w:rFonts w:ascii="Open Sans" w:eastAsiaTheme="minorEastAsia" w:hAnsi="Open Sans" w:cs="Open Sans"/>
          <w:color w:val="000000" w:themeColor="text1"/>
          <w:sz w:val="20"/>
        </w:rPr>
      </w:pPr>
      <w:r w:rsidRPr="350008DC">
        <w:rPr>
          <w:rFonts w:ascii="Open Sans" w:eastAsiaTheme="minorEastAsia" w:hAnsi="Open Sans" w:cs="Open Sans"/>
          <w:b/>
          <w:bCs/>
          <w:color w:val="000000" w:themeColor="text1"/>
          <w:sz w:val="20"/>
        </w:rPr>
        <w:t>Note</w:t>
      </w:r>
      <w:r w:rsidRPr="350008DC">
        <w:rPr>
          <w:rFonts w:ascii="Open Sans" w:eastAsiaTheme="minorEastAsia" w:hAnsi="Open Sans" w:cs="Open Sans"/>
          <w:color w:val="000000" w:themeColor="text1"/>
          <w:sz w:val="20"/>
        </w:rPr>
        <w:t xml:space="preserve">: Upon successful completion of the contract, the national partner has the opportunity to continue the implementation from 1 September 2023 to 31 August 2024 with a new workplan and an additional budget of USD $24,750.  </w:t>
      </w:r>
    </w:p>
    <w:p w14:paraId="6F89A1D2" w14:textId="720EBF1C" w:rsidR="00F20D3F" w:rsidRDefault="00F20D3F" w:rsidP="574FA637">
      <w:pPr>
        <w:pBdr>
          <w:bottom w:val="single" w:sz="4" w:space="1" w:color="000000"/>
        </w:pBdr>
        <w:rPr>
          <w:rFonts w:ascii="Open Sans" w:eastAsiaTheme="minorEastAsia" w:hAnsi="Open Sans" w:cs="Open Sans"/>
          <w:color w:val="0070C0"/>
          <w:sz w:val="20"/>
        </w:rPr>
      </w:pPr>
    </w:p>
    <w:p w14:paraId="1D1CF5B2" w14:textId="77777777" w:rsidR="002E36A5" w:rsidRPr="00F459A7" w:rsidRDefault="002E36A5" w:rsidP="574FA637">
      <w:pPr>
        <w:pBdr>
          <w:bottom w:val="single" w:sz="4" w:space="1" w:color="000000"/>
        </w:pBdr>
        <w:rPr>
          <w:rFonts w:ascii="Open Sans" w:eastAsiaTheme="minorEastAsia" w:hAnsi="Open Sans" w:cs="Open Sans"/>
          <w:color w:val="0070C0"/>
          <w:sz w:val="20"/>
        </w:rPr>
      </w:pPr>
    </w:p>
    <w:p w14:paraId="11E54F75" w14:textId="2525FF3E" w:rsidR="00F20D3F" w:rsidRDefault="00F20D3F" w:rsidP="6DA03707">
      <w:pPr>
        <w:rPr>
          <w:rFonts w:ascii="Open Sans" w:eastAsiaTheme="minorEastAsia" w:hAnsi="Open Sans" w:cs="Open Sans"/>
          <w:color w:val="0070C0"/>
          <w:sz w:val="20"/>
        </w:rPr>
      </w:pPr>
    </w:p>
    <w:p w14:paraId="59A4C395" w14:textId="77777777" w:rsidR="002E36A5" w:rsidRPr="00F459A7" w:rsidRDefault="002E36A5" w:rsidP="6DA03707">
      <w:pPr>
        <w:rPr>
          <w:rFonts w:ascii="Open Sans" w:eastAsiaTheme="minorEastAsia" w:hAnsi="Open Sans" w:cs="Open Sans"/>
          <w:color w:val="0070C0"/>
          <w:sz w:val="20"/>
        </w:rPr>
      </w:pPr>
    </w:p>
    <w:p w14:paraId="30303460" w14:textId="61BAAC57" w:rsidR="00F20D3F" w:rsidRPr="00F459A7" w:rsidRDefault="00C73592" w:rsidP="6DA03707">
      <w:pPr>
        <w:pStyle w:val="ListParagraph"/>
        <w:numPr>
          <w:ilvl w:val="0"/>
          <w:numId w:val="7"/>
        </w:numPr>
        <w:rPr>
          <w:rFonts w:ascii="Open Sans" w:eastAsiaTheme="minorEastAsia" w:hAnsi="Open Sans" w:cs="Open Sans"/>
          <w:b/>
          <w:bCs/>
          <w:sz w:val="20"/>
        </w:rPr>
      </w:pPr>
      <w:r w:rsidRPr="00F459A7">
        <w:rPr>
          <w:rFonts w:ascii="Open Sans" w:eastAsiaTheme="minorEastAsia" w:hAnsi="Open Sans" w:cs="Open Sans"/>
          <w:b/>
          <w:bCs/>
          <w:sz w:val="20"/>
        </w:rPr>
        <w:t xml:space="preserve">Background </w:t>
      </w:r>
    </w:p>
    <w:p w14:paraId="20389B33" w14:textId="3B48FBC9" w:rsidR="00F20D3F" w:rsidRPr="00F459A7" w:rsidRDefault="00F20D3F" w:rsidP="6DA03707">
      <w:pPr>
        <w:rPr>
          <w:rFonts w:ascii="Open Sans" w:eastAsiaTheme="minorEastAsia" w:hAnsi="Open Sans" w:cs="Open Sans"/>
          <w:color w:val="0070C0"/>
          <w:sz w:val="20"/>
        </w:rPr>
      </w:pPr>
    </w:p>
    <w:p w14:paraId="3259E272" w14:textId="0224EF17" w:rsidR="130C5156" w:rsidRPr="00F459A7" w:rsidRDefault="130C5156" w:rsidP="6DA03707">
      <w:pPr>
        <w:spacing w:after="160" w:line="259" w:lineRule="auto"/>
        <w:rPr>
          <w:rFonts w:ascii="Open Sans" w:eastAsiaTheme="minorEastAsia" w:hAnsi="Open Sans" w:cs="Open Sans"/>
          <w:color w:val="000000" w:themeColor="text1"/>
          <w:sz w:val="20"/>
        </w:rPr>
      </w:pPr>
      <w:r w:rsidRPr="00F459A7">
        <w:rPr>
          <w:rFonts w:ascii="Open Sans" w:eastAsiaTheme="minorEastAsia" w:hAnsi="Open Sans" w:cs="Open Sans"/>
          <w:color w:val="000000" w:themeColor="text1"/>
          <w:sz w:val="20"/>
        </w:rPr>
        <w:t xml:space="preserve">In December 2022 at the UN Biodiversity COP15, 196 countries adopted an ambitious global agreement on nature. This agreement, called the Kunming-Montreal Global Biodiversity Framework, </w:t>
      </w:r>
      <w:r w:rsidR="7A1E8113" w:rsidRPr="00F459A7">
        <w:rPr>
          <w:rFonts w:ascii="Open Sans" w:eastAsiaTheme="minorEastAsia" w:hAnsi="Open Sans" w:cs="Open Sans"/>
          <w:color w:val="000000" w:themeColor="text1"/>
          <w:sz w:val="20"/>
        </w:rPr>
        <w:t>will now be implemented on a national level.</w:t>
      </w:r>
      <w:r w:rsidRPr="00F459A7">
        <w:rPr>
          <w:rFonts w:ascii="Open Sans" w:eastAsiaTheme="minorEastAsia" w:hAnsi="Open Sans" w:cs="Open Sans"/>
          <w:color w:val="000000" w:themeColor="text1"/>
          <w:sz w:val="20"/>
        </w:rPr>
        <w:t xml:space="preserve"> This is a unique opportunity for governments, civil society, business and financial institutions, and other relevant stakeholders to work together to halt and reverse nature loss by 2030. </w:t>
      </w:r>
    </w:p>
    <w:p w14:paraId="58B8067C" w14:textId="7F66982B" w:rsidR="130C5156" w:rsidRPr="00F459A7" w:rsidRDefault="130C5156" w:rsidP="6DA03707">
      <w:pPr>
        <w:spacing w:after="160" w:line="259" w:lineRule="auto"/>
        <w:rPr>
          <w:rFonts w:ascii="Open Sans" w:eastAsiaTheme="minorEastAsia" w:hAnsi="Open Sans" w:cs="Open Sans"/>
          <w:color w:val="000000" w:themeColor="text1"/>
          <w:sz w:val="20"/>
        </w:rPr>
      </w:pPr>
      <w:r w:rsidRPr="00F459A7">
        <w:rPr>
          <w:rFonts w:ascii="Open Sans" w:eastAsiaTheme="minorEastAsia" w:hAnsi="Open Sans" w:cs="Open Sans"/>
          <w:color w:val="000000" w:themeColor="text1"/>
          <w:sz w:val="20"/>
        </w:rPr>
        <w:t>For the Framework to be successful, countries will need to update their National Biodiversity Strategies and Action Plans (NBSAPs) and implement actions to meet their commitments. This requires coordination between governments, who are responsible for the NBSAPs, and businesses, who can contribute to NBSAP development and implementation.</w:t>
      </w:r>
    </w:p>
    <w:p w14:paraId="7B986286" w14:textId="53017813" w:rsidR="00B32837" w:rsidRPr="00F459A7" w:rsidRDefault="36CE09A5" w:rsidP="6DA03707">
      <w:pPr>
        <w:spacing w:after="160" w:line="259" w:lineRule="auto"/>
        <w:rPr>
          <w:rFonts w:ascii="Open Sans" w:eastAsiaTheme="minorEastAsia" w:hAnsi="Open Sans" w:cs="Open Sans"/>
          <w:color w:val="000000" w:themeColor="text1"/>
          <w:sz w:val="20"/>
        </w:rPr>
      </w:pPr>
      <w:r w:rsidRPr="00F459A7">
        <w:rPr>
          <w:rFonts w:ascii="Open Sans" w:eastAsiaTheme="minorEastAsia" w:hAnsi="Open Sans" w:cs="Open Sans"/>
          <w:color w:val="000000" w:themeColor="text1"/>
          <w:sz w:val="20"/>
        </w:rPr>
        <w:t>GEF</w:t>
      </w:r>
      <w:r w:rsidR="00A675FC" w:rsidRPr="00F459A7">
        <w:rPr>
          <w:rFonts w:ascii="Open Sans" w:eastAsiaTheme="minorEastAsia" w:hAnsi="Open Sans" w:cs="Open Sans"/>
          <w:color w:val="000000" w:themeColor="text1"/>
          <w:sz w:val="20"/>
        </w:rPr>
        <w:t xml:space="preserve"> is</w:t>
      </w:r>
      <w:r w:rsidR="00376888" w:rsidRPr="00F459A7">
        <w:rPr>
          <w:rFonts w:ascii="Open Sans" w:eastAsiaTheme="minorEastAsia" w:hAnsi="Open Sans" w:cs="Open Sans"/>
          <w:color w:val="000000" w:themeColor="text1"/>
          <w:sz w:val="20"/>
        </w:rPr>
        <w:t xml:space="preserve"> </w:t>
      </w:r>
      <w:r w:rsidR="65D8BF36" w:rsidRPr="00F459A7">
        <w:rPr>
          <w:rFonts w:ascii="Open Sans" w:eastAsiaTheme="minorEastAsia" w:hAnsi="Open Sans" w:cs="Open Sans"/>
          <w:color w:val="000000" w:themeColor="text1"/>
          <w:sz w:val="20"/>
        </w:rPr>
        <w:t>providing</w:t>
      </w:r>
      <w:r w:rsidRPr="00F459A7">
        <w:rPr>
          <w:rFonts w:ascii="Open Sans" w:eastAsiaTheme="minorEastAsia" w:hAnsi="Open Sans" w:cs="Open Sans"/>
          <w:color w:val="000000" w:themeColor="text1"/>
          <w:sz w:val="20"/>
        </w:rPr>
        <w:t xml:space="preserve"> funding</w:t>
      </w:r>
      <w:r w:rsidR="00A675FC" w:rsidRPr="00F459A7">
        <w:rPr>
          <w:rFonts w:ascii="Open Sans" w:eastAsiaTheme="minorEastAsia" w:hAnsi="Open Sans" w:cs="Open Sans"/>
          <w:color w:val="000000" w:themeColor="text1"/>
          <w:sz w:val="20"/>
        </w:rPr>
        <w:t xml:space="preserve"> to Business for </w:t>
      </w:r>
      <w:r w:rsidR="4F7802AE" w:rsidRPr="00F459A7">
        <w:rPr>
          <w:rFonts w:ascii="Open Sans" w:eastAsiaTheme="minorEastAsia" w:hAnsi="Open Sans" w:cs="Open Sans"/>
          <w:color w:val="000000" w:themeColor="text1"/>
          <w:sz w:val="20"/>
        </w:rPr>
        <w:t>Nature for</w:t>
      </w:r>
      <w:r w:rsidR="00CD1217" w:rsidRPr="00F459A7">
        <w:rPr>
          <w:rFonts w:ascii="Open Sans" w:eastAsiaTheme="minorEastAsia" w:hAnsi="Open Sans" w:cs="Open Sans"/>
          <w:color w:val="000000" w:themeColor="text1"/>
          <w:sz w:val="20"/>
        </w:rPr>
        <w:t xml:space="preserve"> the</w:t>
      </w:r>
      <w:r w:rsidRPr="00F459A7">
        <w:rPr>
          <w:rFonts w:ascii="Open Sans" w:eastAsiaTheme="minorEastAsia" w:hAnsi="Open Sans" w:cs="Open Sans"/>
          <w:color w:val="000000" w:themeColor="text1"/>
          <w:sz w:val="20"/>
        </w:rPr>
        <w:t xml:space="preserve"> project “Towards a nature positive world by 2030 through businesses driving policy ambition and reducing negative corporate impact”. </w:t>
      </w:r>
      <w:r w:rsidR="00CD1217" w:rsidRPr="00F459A7">
        <w:rPr>
          <w:rFonts w:ascii="Open Sans" w:eastAsiaTheme="minorEastAsia" w:hAnsi="Open Sans" w:cs="Open Sans"/>
          <w:color w:val="000000" w:themeColor="text1"/>
          <w:sz w:val="20"/>
        </w:rPr>
        <w:t xml:space="preserve">As part of this project, </w:t>
      </w:r>
      <w:r w:rsidRPr="00F459A7">
        <w:rPr>
          <w:rFonts w:ascii="Open Sans" w:eastAsiaTheme="minorEastAsia" w:hAnsi="Open Sans" w:cs="Open Sans"/>
          <w:color w:val="000000" w:themeColor="text1"/>
          <w:sz w:val="20"/>
        </w:rPr>
        <w:t xml:space="preserve">Business for Nature will </w:t>
      </w:r>
      <w:r w:rsidR="00996D21" w:rsidRPr="00F459A7">
        <w:rPr>
          <w:rFonts w:ascii="Open Sans" w:eastAsiaTheme="minorEastAsia" w:hAnsi="Open Sans" w:cs="Open Sans"/>
          <w:color w:val="000000" w:themeColor="text1"/>
          <w:sz w:val="20"/>
        </w:rPr>
        <w:t xml:space="preserve">engage </w:t>
      </w:r>
      <w:r w:rsidR="5E180C97" w:rsidRPr="00F459A7">
        <w:rPr>
          <w:rFonts w:ascii="Open Sans" w:eastAsiaTheme="minorEastAsia" w:hAnsi="Open Sans" w:cs="Open Sans"/>
          <w:color w:val="000000" w:themeColor="text1"/>
          <w:sz w:val="20"/>
        </w:rPr>
        <w:t>with</w:t>
      </w:r>
      <w:r w:rsidR="00996D21" w:rsidRPr="00F459A7">
        <w:rPr>
          <w:rFonts w:ascii="Open Sans" w:eastAsiaTheme="minorEastAsia" w:hAnsi="Open Sans" w:cs="Open Sans"/>
          <w:color w:val="000000" w:themeColor="text1"/>
          <w:sz w:val="20"/>
        </w:rPr>
        <w:t xml:space="preserve"> four countries to support the implementation of the GBF, more specifically to create a business-government dialogue aim at assisting governments </w:t>
      </w:r>
      <w:r w:rsidR="00B32837" w:rsidRPr="00F459A7">
        <w:rPr>
          <w:rFonts w:ascii="Open Sans" w:eastAsiaTheme="minorEastAsia" w:hAnsi="Open Sans" w:cs="Open Sans"/>
          <w:color w:val="000000" w:themeColor="text1"/>
          <w:sz w:val="20"/>
        </w:rPr>
        <w:t xml:space="preserve">to implement the business-related targets of the GBF. </w:t>
      </w:r>
    </w:p>
    <w:p w14:paraId="41F130E1" w14:textId="7F2F1A03" w:rsidR="6DA03707" w:rsidRDefault="00BA697B" w:rsidP="6DA03707">
      <w:pPr>
        <w:spacing w:after="160" w:line="259" w:lineRule="auto"/>
        <w:rPr>
          <w:rFonts w:ascii="Open Sans" w:eastAsiaTheme="minorEastAsia" w:hAnsi="Open Sans" w:cs="Open Sans"/>
          <w:color w:val="000000" w:themeColor="text1"/>
          <w:sz w:val="20"/>
        </w:rPr>
      </w:pPr>
      <w:r w:rsidRPr="00F459A7">
        <w:rPr>
          <w:rFonts w:ascii="Open Sans" w:eastAsiaTheme="minorEastAsia" w:hAnsi="Open Sans" w:cs="Open Sans"/>
          <w:color w:val="000000" w:themeColor="text1"/>
          <w:sz w:val="20"/>
        </w:rPr>
        <w:t>This work will be financially and technically supported by Business for Nature</w:t>
      </w:r>
      <w:r w:rsidR="7D49C173" w:rsidRPr="00F459A7">
        <w:rPr>
          <w:rFonts w:ascii="Open Sans" w:eastAsiaTheme="minorEastAsia" w:hAnsi="Open Sans" w:cs="Open Sans"/>
          <w:color w:val="000000" w:themeColor="text1"/>
          <w:sz w:val="20"/>
        </w:rPr>
        <w:t>, overseen by CI-GEF</w:t>
      </w:r>
      <w:r w:rsidRPr="00F459A7">
        <w:rPr>
          <w:rFonts w:ascii="Open Sans" w:eastAsiaTheme="minorEastAsia" w:hAnsi="Open Sans" w:cs="Open Sans"/>
          <w:color w:val="000000" w:themeColor="text1"/>
          <w:sz w:val="20"/>
        </w:rPr>
        <w:t xml:space="preserve"> and implemented by a national partner. This request for proposal </w:t>
      </w:r>
      <w:r w:rsidR="4652A0CB" w:rsidRPr="00F459A7">
        <w:rPr>
          <w:rFonts w:ascii="Open Sans" w:eastAsiaTheme="minorEastAsia" w:hAnsi="Open Sans" w:cs="Open Sans"/>
          <w:color w:val="000000" w:themeColor="text1"/>
          <w:sz w:val="20"/>
        </w:rPr>
        <w:t>aims</w:t>
      </w:r>
      <w:r w:rsidRPr="00F459A7">
        <w:rPr>
          <w:rFonts w:ascii="Open Sans" w:eastAsiaTheme="minorEastAsia" w:hAnsi="Open Sans" w:cs="Open Sans"/>
          <w:color w:val="000000" w:themeColor="text1"/>
          <w:sz w:val="20"/>
        </w:rPr>
        <w:t xml:space="preserve"> to identify and select the natio</w:t>
      </w:r>
      <w:r w:rsidR="00F3771A" w:rsidRPr="00F459A7">
        <w:rPr>
          <w:rFonts w:ascii="Open Sans" w:eastAsiaTheme="minorEastAsia" w:hAnsi="Open Sans" w:cs="Open Sans"/>
          <w:color w:val="000000" w:themeColor="text1"/>
          <w:sz w:val="20"/>
        </w:rPr>
        <w:t>nal partner that would lead the implementation</w:t>
      </w:r>
      <w:r w:rsidR="5B54B935" w:rsidRPr="00F459A7">
        <w:rPr>
          <w:rFonts w:ascii="Open Sans" w:eastAsiaTheme="minorEastAsia" w:hAnsi="Open Sans" w:cs="Open Sans"/>
          <w:color w:val="000000" w:themeColor="text1"/>
          <w:sz w:val="20"/>
        </w:rPr>
        <w:t xml:space="preserve"> in South Africa</w:t>
      </w:r>
      <w:r w:rsidR="0473BFE1" w:rsidRPr="00F459A7">
        <w:rPr>
          <w:rFonts w:ascii="Open Sans" w:eastAsiaTheme="minorEastAsia" w:hAnsi="Open Sans" w:cs="Open Sans"/>
          <w:color w:val="000000" w:themeColor="text1"/>
          <w:sz w:val="20"/>
        </w:rPr>
        <w:t xml:space="preserve"> from 1 March 2023 to 31 July 2023 (Y1)</w:t>
      </w:r>
      <w:r w:rsidR="70935F41" w:rsidRPr="00F459A7">
        <w:rPr>
          <w:rFonts w:ascii="Open Sans" w:eastAsiaTheme="minorEastAsia" w:hAnsi="Open Sans" w:cs="Open Sans"/>
          <w:color w:val="000000" w:themeColor="text1"/>
          <w:sz w:val="20"/>
        </w:rPr>
        <w:t xml:space="preserve"> with maximum budget of USD $24,750</w:t>
      </w:r>
      <w:r w:rsidR="5B54B935" w:rsidRPr="00F459A7">
        <w:rPr>
          <w:rFonts w:ascii="Open Sans" w:eastAsiaTheme="minorEastAsia" w:hAnsi="Open Sans" w:cs="Open Sans"/>
          <w:color w:val="000000" w:themeColor="text1"/>
          <w:sz w:val="20"/>
        </w:rPr>
        <w:t>.</w:t>
      </w:r>
      <w:r w:rsidR="0ADA5645" w:rsidRPr="00F459A7">
        <w:rPr>
          <w:rFonts w:ascii="Open Sans" w:eastAsiaTheme="minorEastAsia" w:hAnsi="Open Sans" w:cs="Open Sans"/>
          <w:color w:val="000000" w:themeColor="text1"/>
          <w:sz w:val="20"/>
        </w:rPr>
        <w:t xml:space="preserve"> Upon successful completion of the Y</w:t>
      </w:r>
      <w:r w:rsidR="0F473DF8" w:rsidRPr="00F459A7">
        <w:rPr>
          <w:rFonts w:ascii="Open Sans" w:eastAsiaTheme="minorEastAsia" w:hAnsi="Open Sans" w:cs="Open Sans"/>
          <w:color w:val="000000" w:themeColor="text1"/>
          <w:sz w:val="20"/>
        </w:rPr>
        <w:t>1</w:t>
      </w:r>
      <w:r w:rsidR="0ADA5645" w:rsidRPr="00F459A7">
        <w:rPr>
          <w:rFonts w:ascii="Open Sans" w:eastAsiaTheme="minorEastAsia" w:hAnsi="Open Sans" w:cs="Open Sans"/>
          <w:color w:val="000000" w:themeColor="text1"/>
          <w:sz w:val="20"/>
        </w:rPr>
        <w:t xml:space="preserve"> contract, national partners have the opportunity to</w:t>
      </w:r>
      <w:r w:rsidR="439CD734" w:rsidRPr="00F459A7">
        <w:rPr>
          <w:rFonts w:ascii="Open Sans" w:eastAsiaTheme="minorEastAsia" w:hAnsi="Open Sans" w:cs="Open Sans"/>
          <w:color w:val="000000" w:themeColor="text1"/>
          <w:sz w:val="20"/>
        </w:rPr>
        <w:t xml:space="preserve"> continue the implementation from 1 September 2023 to 31 </w:t>
      </w:r>
      <w:r w:rsidR="1A36A68B" w:rsidRPr="00F459A7">
        <w:rPr>
          <w:rFonts w:ascii="Open Sans" w:eastAsiaTheme="minorEastAsia" w:hAnsi="Open Sans" w:cs="Open Sans"/>
          <w:color w:val="000000" w:themeColor="text1"/>
          <w:sz w:val="20"/>
        </w:rPr>
        <w:t xml:space="preserve">July </w:t>
      </w:r>
      <w:r w:rsidR="439CD734" w:rsidRPr="00F459A7">
        <w:rPr>
          <w:rFonts w:ascii="Open Sans" w:eastAsiaTheme="minorEastAsia" w:hAnsi="Open Sans" w:cs="Open Sans"/>
          <w:color w:val="000000" w:themeColor="text1"/>
          <w:sz w:val="20"/>
        </w:rPr>
        <w:t>2024 (Y2</w:t>
      </w:r>
      <w:r w:rsidR="6F922B5B" w:rsidRPr="00F459A7">
        <w:rPr>
          <w:rFonts w:ascii="Open Sans" w:eastAsiaTheme="minorEastAsia" w:hAnsi="Open Sans" w:cs="Open Sans"/>
          <w:color w:val="000000" w:themeColor="text1"/>
          <w:sz w:val="20"/>
        </w:rPr>
        <w:t xml:space="preserve">) with </w:t>
      </w:r>
      <w:r w:rsidR="554B3458" w:rsidRPr="00F459A7">
        <w:rPr>
          <w:rFonts w:ascii="Open Sans" w:eastAsiaTheme="minorEastAsia" w:hAnsi="Open Sans" w:cs="Open Sans"/>
          <w:color w:val="000000" w:themeColor="text1"/>
          <w:sz w:val="20"/>
        </w:rPr>
        <w:t xml:space="preserve">a new workplan and </w:t>
      </w:r>
      <w:r w:rsidR="6F922B5B" w:rsidRPr="00F459A7">
        <w:rPr>
          <w:rFonts w:ascii="Open Sans" w:eastAsiaTheme="minorEastAsia" w:hAnsi="Open Sans" w:cs="Open Sans"/>
          <w:color w:val="000000" w:themeColor="text1"/>
          <w:sz w:val="20"/>
        </w:rPr>
        <w:t>an additional budget of USD $24,750.</w:t>
      </w:r>
    </w:p>
    <w:p w14:paraId="7448F670" w14:textId="77777777" w:rsidR="002E36A5" w:rsidRDefault="002E36A5" w:rsidP="6DA03707">
      <w:pPr>
        <w:spacing w:after="160" w:line="259" w:lineRule="auto"/>
        <w:rPr>
          <w:rFonts w:ascii="Open Sans" w:eastAsiaTheme="minorEastAsia" w:hAnsi="Open Sans" w:cs="Open Sans"/>
          <w:color w:val="000000" w:themeColor="text1"/>
          <w:sz w:val="20"/>
        </w:rPr>
      </w:pPr>
    </w:p>
    <w:p w14:paraId="3AF6F01B" w14:textId="77777777" w:rsidR="002E36A5" w:rsidRPr="002E36A5" w:rsidRDefault="002E36A5" w:rsidP="6DA03707">
      <w:pPr>
        <w:spacing w:after="160" w:line="259" w:lineRule="auto"/>
        <w:rPr>
          <w:rFonts w:ascii="Open Sans" w:eastAsiaTheme="minorEastAsia" w:hAnsi="Open Sans" w:cs="Open Sans"/>
          <w:color w:val="000000" w:themeColor="text1"/>
          <w:sz w:val="20"/>
        </w:rPr>
      </w:pPr>
    </w:p>
    <w:p w14:paraId="0E80FF11" w14:textId="2BC59DD2" w:rsidR="00C73592" w:rsidRPr="00F459A7" w:rsidRDefault="00C73592" w:rsidP="6DA03707">
      <w:pPr>
        <w:pStyle w:val="ListParagraph"/>
        <w:numPr>
          <w:ilvl w:val="0"/>
          <w:numId w:val="7"/>
        </w:numPr>
        <w:spacing w:after="160" w:line="259" w:lineRule="auto"/>
        <w:rPr>
          <w:rFonts w:ascii="Open Sans" w:eastAsiaTheme="minorEastAsia" w:hAnsi="Open Sans" w:cs="Open Sans"/>
          <w:b/>
          <w:bCs/>
          <w:sz w:val="20"/>
        </w:rPr>
      </w:pPr>
      <w:r w:rsidRPr="00F459A7">
        <w:rPr>
          <w:rFonts w:ascii="Open Sans" w:eastAsiaTheme="minorEastAsia" w:hAnsi="Open Sans" w:cs="Open Sans"/>
          <w:b/>
          <w:bCs/>
          <w:sz w:val="20"/>
        </w:rPr>
        <w:lastRenderedPageBreak/>
        <w:t>Project Overview</w:t>
      </w:r>
      <w:r w:rsidR="001E034B" w:rsidRPr="00F459A7">
        <w:rPr>
          <w:rFonts w:ascii="Open Sans" w:eastAsiaTheme="minorEastAsia" w:hAnsi="Open Sans" w:cs="Open Sans"/>
          <w:b/>
          <w:bCs/>
          <w:sz w:val="20"/>
        </w:rPr>
        <w:t xml:space="preserve"> </w:t>
      </w:r>
    </w:p>
    <w:p w14:paraId="55E46E00" w14:textId="1FAE9C6E" w:rsidR="4D79D55F" w:rsidRPr="00F459A7" w:rsidRDefault="4D79D55F" w:rsidP="6DA03707">
      <w:pPr>
        <w:rPr>
          <w:rFonts w:ascii="Open Sans" w:eastAsiaTheme="minorEastAsia" w:hAnsi="Open Sans" w:cs="Open Sans"/>
          <w:color w:val="0070C0"/>
          <w:sz w:val="20"/>
        </w:rPr>
      </w:pPr>
    </w:p>
    <w:p w14:paraId="1EF6BD2A" w14:textId="77777777" w:rsidR="00697FA3" w:rsidRPr="00F459A7" w:rsidRDefault="004A3F1D" w:rsidP="6DA03707">
      <w:pPr>
        <w:spacing w:after="160" w:line="259" w:lineRule="auto"/>
        <w:rPr>
          <w:rFonts w:ascii="Open Sans" w:eastAsiaTheme="minorEastAsia" w:hAnsi="Open Sans" w:cs="Open Sans"/>
          <w:color w:val="000000" w:themeColor="text1"/>
          <w:sz w:val="20"/>
          <w:u w:val="single"/>
        </w:rPr>
      </w:pPr>
      <w:r w:rsidRPr="00F459A7">
        <w:rPr>
          <w:rFonts w:ascii="Open Sans" w:eastAsiaTheme="minorEastAsia" w:hAnsi="Open Sans" w:cs="Open Sans"/>
          <w:i/>
          <w:iCs/>
          <w:color w:val="000000" w:themeColor="text1"/>
          <w:sz w:val="20"/>
          <w:u w:val="single"/>
        </w:rPr>
        <w:t>What are the objectives?</w:t>
      </w:r>
      <w:r w:rsidRPr="00F459A7">
        <w:rPr>
          <w:rFonts w:ascii="Open Sans" w:eastAsiaTheme="minorEastAsia" w:hAnsi="Open Sans" w:cs="Open Sans"/>
          <w:color w:val="000000" w:themeColor="text1"/>
          <w:sz w:val="20"/>
          <w:u w:val="single"/>
        </w:rPr>
        <w:t xml:space="preserve"> </w:t>
      </w:r>
    </w:p>
    <w:p w14:paraId="2082362D" w14:textId="07731283" w:rsidR="28D00D48" w:rsidRPr="00F459A7" w:rsidRDefault="28D00D48" w:rsidP="6DA03707">
      <w:pPr>
        <w:spacing w:after="160" w:line="259" w:lineRule="auto"/>
        <w:rPr>
          <w:rFonts w:ascii="Open Sans" w:eastAsiaTheme="minorEastAsia" w:hAnsi="Open Sans" w:cs="Open Sans"/>
          <w:color w:val="000000" w:themeColor="text1"/>
          <w:sz w:val="20"/>
        </w:rPr>
      </w:pPr>
      <w:r w:rsidRPr="00F459A7">
        <w:rPr>
          <w:rFonts w:ascii="Open Sans" w:eastAsiaTheme="minorEastAsia" w:hAnsi="Open Sans" w:cs="Open Sans"/>
          <w:color w:val="000000" w:themeColor="text1"/>
          <w:sz w:val="20"/>
        </w:rPr>
        <w:t xml:space="preserve">The project </w:t>
      </w:r>
      <w:r w:rsidR="004A1E6D" w:rsidRPr="00F459A7">
        <w:rPr>
          <w:rFonts w:ascii="Open Sans" w:eastAsiaTheme="minorEastAsia" w:hAnsi="Open Sans" w:cs="Open Sans"/>
          <w:color w:val="000000" w:themeColor="text1"/>
          <w:sz w:val="20"/>
        </w:rPr>
        <w:t xml:space="preserve">aims </w:t>
      </w:r>
      <w:r w:rsidR="10DDFA10" w:rsidRPr="00F459A7">
        <w:rPr>
          <w:rFonts w:ascii="Open Sans" w:eastAsiaTheme="minorEastAsia" w:hAnsi="Open Sans" w:cs="Open Sans"/>
          <w:color w:val="000000" w:themeColor="text1"/>
          <w:sz w:val="20"/>
        </w:rPr>
        <w:t xml:space="preserve">to create </w:t>
      </w:r>
      <w:r w:rsidRPr="00F459A7">
        <w:rPr>
          <w:rFonts w:ascii="Open Sans" w:eastAsiaTheme="minorEastAsia" w:hAnsi="Open Sans" w:cs="Open Sans"/>
          <w:color w:val="000000" w:themeColor="text1"/>
          <w:sz w:val="20"/>
        </w:rPr>
        <w:t xml:space="preserve">a business-government dialogue in </w:t>
      </w:r>
      <w:r w:rsidR="004A1E6D" w:rsidRPr="00F459A7">
        <w:rPr>
          <w:rFonts w:ascii="Open Sans" w:eastAsiaTheme="minorEastAsia" w:hAnsi="Open Sans" w:cs="Open Sans"/>
          <w:color w:val="000000" w:themeColor="text1"/>
          <w:sz w:val="20"/>
        </w:rPr>
        <w:t>South Africa to support the implementation of the GBF</w:t>
      </w:r>
      <w:r w:rsidRPr="00F459A7">
        <w:rPr>
          <w:rFonts w:ascii="Open Sans" w:eastAsiaTheme="minorEastAsia" w:hAnsi="Open Sans" w:cs="Open Sans"/>
          <w:color w:val="000000" w:themeColor="text1"/>
          <w:sz w:val="20"/>
        </w:rPr>
        <w:t>.</w:t>
      </w:r>
      <w:r w:rsidR="004A1E6D" w:rsidRPr="00F459A7">
        <w:rPr>
          <w:rFonts w:ascii="Open Sans" w:eastAsiaTheme="minorEastAsia" w:hAnsi="Open Sans" w:cs="Open Sans"/>
          <w:color w:val="000000" w:themeColor="text1"/>
          <w:sz w:val="20"/>
        </w:rPr>
        <w:t xml:space="preserve"> </w:t>
      </w:r>
      <w:r w:rsidR="00AB30AC" w:rsidRPr="00F459A7">
        <w:rPr>
          <w:rFonts w:ascii="Open Sans" w:eastAsiaTheme="minorEastAsia" w:hAnsi="Open Sans" w:cs="Open Sans"/>
          <w:color w:val="000000" w:themeColor="text1"/>
          <w:sz w:val="20"/>
        </w:rPr>
        <w:t>This includes</w:t>
      </w:r>
      <w:r w:rsidR="00DE4F29" w:rsidRPr="00F459A7">
        <w:rPr>
          <w:rFonts w:ascii="Open Sans" w:eastAsiaTheme="minorEastAsia" w:hAnsi="Open Sans" w:cs="Open Sans"/>
          <w:color w:val="000000" w:themeColor="text1"/>
          <w:sz w:val="20"/>
        </w:rPr>
        <w:t xml:space="preserve"> two objectives</w:t>
      </w:r>
      <w:r w:rsidR="00AB30AC" w:rsidRPr="00F459A7">
        <w:rPr>
          <w:rFonts w:ascii="Open Sans" w:eastAsiaTheme="minorEastAsia" w:hAnsi="Open Sans" w:cs="Open Sans"/>
          <w:color w:val="000000" w:themeColor="text1"/>
          <w:sz w:val="20"/>
        </w:rPr>
        <w:t xml:space="preserve">: </w:t>
      </w:r>
      <w:r w:rsidRPr="00F459A7">
        <w:rPr>
          <w:rFonts w:ascii="Open Sans" w:eastAsiaTheme="minorEastAsia" w:hAnsi="Open Sans" w:cs="Open Sans"/>
          <w:color w:val="000000" w:themeColor="text1"/>
          <w:sz w:val="20"/>
        </w:rPr>
        <w:t xml:space="preserve"> </w:t>
      </w:r>
    </w:p>
    <w:p w14:paraId="770D3D1C" w14:textId="03218710" w:rsidR="28D00D48" w:rsidRPr="00F459A7" w:rsidRDefault="28D00D48" w:rsidP="6DA03707">
      <w:pPr>
        <w:spacing w:after="160" w:line="259" w:lineRule="auto"/>
        <w:ind w:left="426"/>
        <w:rPr>
          <w:rFonts w:ascii="Open Sans" w:eastAsiaTheme="minorEastAsia" w:hAnsi="Open Sans" w:cs="Open Sans"/>
          <w:color w:val="000000" w:themeColor="text1"/>
          <w:sz w:val="20"/>
        </w:rPr>
      </w:pPr>
      <w:r w:rsidRPr="00F459A7">
        <w:rPr>
          <w:rFonts w:ascii="Open Sans" w:eastAsiaTheme="minorEastAsia" w:hAnsi="Open Sans" w:cs="Open Sans"/>
          <w:color w:val="000000" w:themeColor="text1"/>
          <w:sz w:val="20"/>
        </w:rPr>
        <w:t xml:space="preserve">1. </w:t>
      </w:r>
      <w:r w:rsidR="00E77917" w:rsidRPr="00F459A7">
        <w:rPr>
          <w:rFonts w:ascii="Open Sans" w:eastAsiaTheme="minorEastAsia" w:hAnsi="Open Sans" w:cs="Open Sans"/>
          <w:b/>
          <w:bCs/>
          <w:color w:val="000000" w:themeColor="text1"/>
          <w:sz w:val="20"/>
        </w:rPr>
        <w:t>Creation/support to a national-level business advisory groups</w:t>
      </w:r>
      <w:r w:rsidR="00E77917" w:rsidRPr="00F459A7">
        <w:rPr>
          <w:rFonts w:ascii="Open Sans" w:eastAsiaTheme="minorEastAsia" w:hAnsi="Open Sans" w:cs="Open Sans"/>
          <w:color w:val="000000" w:themeColor="text1"/>
          <w:sz w:val="20"/>
        </w:rPr>
        <w:t xml:space="preserve">: </w:t>
      </w:r>
      <w:r w:rsidR="0018201D" w:rsidRPr="00F459A7">
        <w:rPr>
          <w:rFonts w:ascii="Open Sans" w:eastAsiaTheme="minorEastAsia" w:hAnsi="Open Sans" w:cs="Open Sans"/>
          <w:color w:val="000000" w:themeColor="text1"/>
          <w:sz w:val="20"/>
        </w:rPr>
        <w:t xml:space="preserve">the first objective is to support the </w:t>
      </w:r>
      <w:r w:rsidR="00AB30AC" w:rsidRPr="00F459A7">
        <w:rPr>
          <w:rFonts w:ascii="Open Sans" w:eastAsiaTheme="minorEastAsia" w:hAnsi="Open Sans" w:cs="Open Sans"/>
          <w:color w:val="000000" w:themeColor="text1"/>
          <w:sz w:val="20"/>
        </w:rPr>
        <w:t xml:space="preserve">establishment/reinforcement/support to </w:t>
      </w:r>
      <w:r w:rsidRPr="00F459A7">
        <w:rPr>
          <w:rFonts w:ascii="Open Sans" w:eastAsiaTheme="minorEastAsia" w:hAnsi="Open Sans" w:cs="Open Sans"/>
          <w:color w:val="000000" w:themeColor="text1"/>
          <w:sz w:val="20"/>
        </w:rPr>
        <w:t>national-level business advisory groups to guide</w:t>
      </w:r>
      <w:r w:rsidR="00AB30AC" w:rsidRPr="00F459A7">
        <w:rPr>
          <w:rFonts w:ascii="Open Sans" w:eastAsiaTheme="minorEastAsia" w:hAnsi="Open Sans" w:cs="Open Sans"/>
          <w:color w:val="000000" w:themeColor="text1"/>
          <w:sz w:val="20"/>
        </w:rPr>
        <w:t xml:space="preserve"> and inform</w:t>
      </w:r>
      <w:r w:rsidRPr="00F459A7">
        <w:rPr>
          <w:rFonts w:ascii="Open Sans" w:eastAsiaTheme="minorEastAsia" w:hAnsi="Open Sans" w:cs="Open Sans"/>
          <w:color w:val="000000" w:themeColor="text1"/>
          <w:sz w:val="20"/>
        </w:rPr>
        <w:t xml:space="preserve"> governments in implementing post-2020 GBF targets that relate to business</w:t>
      </w:r>
      <w:r w:rsidR="4C3DB620" w:rsidRPr="00F459A7">
        <w:rPr>
          <w:rFonts w:ascii="Open Sans" w:eastAsiaTheme="minorEastAsia" w:hAnsi="Open Sans" w:cs="Open Sans"/>
          <w:color w:val="000000" w:themeColor="text1"/>
          <w:sz w:val="20"/>
        </w:rPr>
        <w:t>.</w:t>
      </w:r>
    </w:p>
    <w:p w14:paraId="2FA2E7B8" w14:textId="3B9CBEC8" w:rsidR="00697FA3" w:rsidRPr="00F459A7" w:rsidRDefault="28D00D48" w:rsidP="00F459A7">
      <w:pPr>
        <w:spacing w:after="160" w:line="259" w:lineRule="auto"/>
        <w:ind w:left="426"/>
        <w:rPr>
          <w:rFonts w:ascii="Open Sans" w:eastAsiaTheme="minorEastAsia" w:hAnsi="Open Sans" w:cs="Open Sans"/>
          <w:color w:val="000000" w:themeColor="text1"/>
          <w:sz w:val="20"/>
        </w:rPr>
      </w:pPr>
      <w:r w:rsidRPr="00F459A7">
        <w:rPr>
          <w:rFonts w:ascii="Open Sans" w:eastAsiaTheme="minorEastAsia" w:hAnsi="Open Sans" w:cs="Open Sans"/>
          <w:color w:val="000000" w:themeColor="text1"/>
          <w:sz w:val="20"/>
        </w:rPr>
        <w:t>2.</w:t>
      </w:r>
      <w:r w:rsidR="00AB30AC" w:rsidRPr="00F459A7">
        <w:rPr>
          <w:rFonts w:ascii="Open Sans" w:eastAsiaTheme="minorEastAsia" w:hAnsi="Open Sans" w:cs="Open Sans"/>
          <w:color w:val="000000" w:themeColor="text1"/>
          <w:sz w:val="20"/>
        </w:rPr>
        <w:t xml:space="preserve"> </w:t>
      </w:r>
      <w:r w:rsidR="0018201D" w:rsidRPr="00F459A7">
        <w:rPr>
          <w:rFonts w:ascii="Open Sans" w:eastAsiaTheme="minorEastAsia" w:hAnsi="Open Sans" w:cs="Open Sans"/>
          <w:b/>
          <w:bCs/>
          <w:color w:val="000000" w:themeColor="text1"/>
          <w:sz w:val="20"/>
        </w:rPr>
        <w:t xml:space="preserve">Support the development of a </w:t>
      </w:r>
      <w:r w:rsidR="0018201D" w:rsidRPr="00F459A7">
        <w:rPr>
          <w:rFonts w:ascii="Open Sans" w:eastAsiaTheme="minorEastAsia" w:hAnsi="Open Sans" w:cs="Open Sans"/>
          <w:b/>
          <w:bCs/>
          <w:sz w:val="20"/>
        </w:rPr>
        <w:t xml:space="preserve">business biodiversity action plan as part of South Africa’s NBSAP: </w:t>
      </w:r>
      <w:r w:rsidR="0018201D" w:rsidRPr="00F459A7">
        <w:rPr>
          <w:rFonts w:ascii="Open Sans" w:eastAsiaTheme="minorEastAsia" w:hAnsi="Open Sans" w:cs="Open Sans"/>
          <w:sz w:val="20"/>
        </w:rPr>
        <w:t>the second objective is to</w:t>
      </w:r>
      <w:r w:rsidR="0018201D" w:rsidRPr="00F459A7">
        <w:rPr>
          <w:rFonts w:ascii="Open Sans" w:eastAsiaTheme="minorEastAsia" w:hAnsi="Open Sans" w:cs="Open Sans"/>
          <w:color w:val="000000" w:themeColor="text1"/>
          <w:sz w:val="20"/>
        </w:rPr>
        <w:t xml:space="preserve"> support </w:t>
      </w:r>
      <w:r w:rsidR="00AB30AC" w:rsidRPr="00F459A7">
        <w:rPr>
          <w:rFonts w:ascii="Open Sans" w:eastAsiaTheme="minorEastAsia" w:hAnsi="Open Sans" w:cs="Open Sans"/>
          <w:color w:val="000000" w:themeColor="text1"/>
          <w:sz w:val="20"/>
        </w:rPr>
        <w:t>the development of a</w:t>
      </w:r>
      <w:r w:rsidRPr="00F459A7">
        <w:rPr>
          <w:rFonts w:ascii="Open Sans" w:eastAsiaTheme="minorEastAsia" w:hAnsi="Open Sans" w:cs="Open Sans"/>
          <w:color w:val="000000" w:themeColor="text1"/>
          <w:sz w:val="20"/>
        </w:rPr>
        <w:t xml:space="preserve"> joint </w:t>
      </w:r>
      <w:r w:rsidR="00AB30AC" w:rsidRPr="00F459A7">
        <w:rPr>
          <w:rFonts w:ascii="Open Sans" w:eastAsiaTheme="minorEastAsia" w:hAnsi="Open Sans" w:cs="Open Sans"/>
          <w:color w:val="000000" w:themeColor="text1"/>
          <w:sz w:val="20"/>
        </w:rPr>
        <w:t xml:space="preserve">business biodiversity action plan that could become part of South Africa’s updated NBSAPs. The plan will be </w:t>
      </w:r>
      <w:r w:rsidR="0038399A" w:rsidRPr="00F459A7">
        <w:rPr>
          <w:rFonts w:ascii="Open Sans" w:eastAsiaTheme="minorEastAsia" w:hAnsi="Open Sans" w:cs="Open Sans"/>
          <w:color w:val="000000" w:themeColor="text1"/>
          <w:sz w:val="20"/>
        </w:rPr>
        <w:t>jointly</w:t>
      </w:r>
      <w:r w:rsidR="00AB30AC" w:rsidRPr="00F459A7">
        <w:rPr>
          <w:rFonts w:ascii="Open Sans" w:eastAsiaTheme="minorEastAsia" w:hAnsi="Open Sans" w:cs="Open Sans"/>
          <w:color w:val="000000" w:themeColor="text1"/>
          <w:sz w:val="20"/>
        </w:rPr>
        <w:t xml:space="preserve"> </w:t>
      </w:r>
      <w:r w:rsidR="003C57EC" w:rsidRPr="00F459A7">
        <w:rPr>
          <w:rFonts w:ascii="Open Sans" w:eastAsiaTheme="minorEastAsia" w:hAnsi="Open Sans" w:cs="Open Sans"/>
          <w:color w:val="000000" w:themeColor="text1"/>
          <w:sz w:val="20"/>
        </w:rPr>
        <w:t>developed</w:t>
      </w:r>
      <w:r w:rsidR="0038399A" w:rsidRPr="00F459A7">
        <w:rPr>
          <w:rFonts w:ascii="Open Sans" w:eastAsiaTheme="minorEastAsia" w:hAnsi="Open Sans" w:cs="Open Sans"/>
          <w:color w:val="000000" w:themeColor="text1"/>
          <w:sz w:val="20"/>
        </w:rPr>
        <w:t xml:space="preserve"> </w:t>
      </w:r>
      <w:r w:rsidRPr="00F459A7">
        <w:rPr>
          <w:rFonts w:ascii="Open Sans" w:eastAsiaTheme="minorEastAsia" w:hAnsi="Open Sans" w:cs="Open Sans"/>
          <w:color w:val="000000" w:themeColor="text1"/>
          <w:sz w:val="20"/>
        </w:rPr>
        <w:t xml:space="preserve">between governments and national business advisory </w:t>
      </w:r>
      <w:r w:rsidR="04F785FD" w:rsidRPr="00F459A7">
        <w:rPr>
          <w:rFonts w:ascii="Open Sans" w:eastAsiaTheme="minorEastAsia" w:hAnsi="Open Sans" w:cs="Open Sans"/>
          <w:color w:val="000000" w:themeColor="text1"/>
          <w:sz w:val="20"/>
        </w:rPr>
        <w:t>groups.</w:t>
      </w:r>
      <w:r w:rsidRPr="00F459A7">
        <w:rPr>
          <w:rFonts w:ascii="Open Sans" w:eastAsiaTheme="minorEastAsia" w:hAnsi="Open Sans" w:cs="Open Sans"/>
          <w:color w:val="000000" w:themeColor="text1"/>
          <w:sz w:val="20"/>
        </w:rPr>
        <w:t xml:space="preserve"> The action plan will </w:t>
      </w:r>
      <w:r w:rsidR="0038399A" w:rsidRPr="00F459A7">
        <w:rPr>
          <w:rFonts w:ascii="Open Sans" w:eastAsiaTheme="minorEastAsia" w:hAnsi="Open Sans" w:cs="Open Sans"/>
          <w:color w:val="000000" w:themeColor="text1"/>
          <w:sz w:val="20"/>
        </w:rPr>
        <w:t>aim to detail how th</w:t>
      </w:r>
      <w:r w:rsidRPr="00F459A7">
        <w:rPr>
          <w:rFonts w:ascii="Open Sans" w:eastAsiaTheme="minorEastAsia" w:hAnsi="Open Sans" w:cs="Open Sans"/>
          <w:color w:val="000000" w:themeColor="text1"/>
          <w:sz w:val="20"/>
        </w:rPr>
        <w:t xml:space="preserve">e business-related targets of the </w:t>
      </w:r>
      <w:r w:rsidR="0038399A" w:rsidRPr="00F459A7">
        <w:rPr>
          <w:rFonts w:ascii="Open Sans" w:eastAsiaTheme="minorEastAsia" w:hAnsi="Open Sans" w:cs="Open Sans"/>
          <w:color w:val="000000" w:themeColor="text1"/>
          <w:sz w:val="20"/>
        </w:rPr>
        <w:t>GBF can be implemented at national level</w:t>
      </w:r>
      <w:r w:rsidRPr="00F459A7">
        <w:rPr>
          <w:rFonts w:ascii="Open Sans" w:eastAsiaTheme="minorEastAsia" w:hAnsi="Open Sans" w:cs="Open Sans"/>
          <w:color w:val="000000" w:themeColor="text1"/>
          <w:sz w:val="20"/>
        </w:rPr>
        <w:t xml:space="preserve"> </w:t>
      </w:r>
    </w:p>
    <w:p w14:paraId="4A883BB8" w14:textId="0035B52B" w:rsidR="00697FA3" w:rsidRPr="00F459A7" w:rsidRDefault="00CB7201" w:rsidP="574FA637">
      <w:pPr>
        <w:spacing w:after="160" w:line="259" w:lineRule="auto"/>
        <w:rPr>
          <w:rFonts w:ascii="Open Sans" w:eastAsiaTheme="minorEastAsia" w:hAnsi="Open Sans" w:cs="Open Sans"/>
          <w:i/>
          <w:iCs/>
          <w:color w:val="000000" w:themeColor="text1"/>
          <w:sz w:val="20"/>
          <w:u w:val="single"/>
        </w:rPr>
      </w:pPr>
      <w:r w:rsidRPr="00F459A7">
        <w:rPr>
          <w:rFonts w:ascii="Open Sans" w:eastAsiaTheme="minorEastAsia" w:hAnsi="Open Sans" w:cs="Open Sans"/>
          <w:i/>
          <w:iCs/>
          <w:color w:val="000000" w:themeColor="text1"/>
          <w:sz w:val="20"/>
          <w:u w:val="single"/>
        </w:rPr>
        <w:t xml:space="preserve">Why </w:t>
      </w:r>
      <w:r w:rsidR="3B73A966" w:rsidRPr="00F459A7">
        <w:rPr>
          <w:rFonts w:ascii="Open Sans" w:eastAsiaTheme="minorEastAsia" w:hAnsi="Open Sans" w:cs="Open Sans"/>
          <w:i/>
          <w:iCs/>
          <w:color w:val="000000" w:themeColor="text1"/>
          <w:sz w:val="20"/>
          <w:u w:val="single"/>
        </w:rPr>
        <w:t>is this</w:t>
      </w:r>
      <w:r w:rsidRPr="00F459A7">
        <w:rPr>
          <w:rFonts w:ascii="Open Sans" w:eastAsiaTheme="minorEastAsia" w:hAnsi="Open Sans" w:cs="Open Sans"/>
          <w:i/>
          <w:iCs/>
          <w:color w:val="000000" w:themeColor="text1"/>
          <w:sz w:val="20"/>
          <w:u w:val="single"/>
        </w:rPr>
        <w:t xml:space="preserve"> needed</w:t>
      </w:r>
      <w:r w:rsidR="004A3F1D" w:rsidRPr="00F459A7">
        <w:rPr>
          <w:rFonts w:ascii="Open Sans" w:eastAsiaTheme="minorEastAsia" w:hAnsi="Open Sans" w:cs="Open Sans"/>
          <w:i/>
          <w:iCs/>
          <w:color w:val="000000" w:themeColor="text1"/>
          <w:sz w:val="20"/>
          <w:u w:val="single"/>
        </w:rPr>
        <w:t>?</w:t>
      </w:r>
    </w:p>
    <w:p w14:paraId="49A625A9" w14:textId="56DC6E7F" w:rsidR="6DA03707" w:rsidRPr="00F459A7" w:rsidRDefault="5C6B651E" w:rsidP="6DA03707">
      <w:pPr>
        <w:spacing w:after="160" w:line="259" w:lineRule="auto"/>
        <w:jc w:val="both"/>
        <w:rPr>
          <w:rFonts w:ascii="Open Sans" w:eastAsiaTheme="minorEastAsia" w:hAnsi="Open Sans" w:cs="Open Sans"/>
          <w:color w:val="000000" w:themeColor="text1"/>
          <w:sz w:val="20"/>
        </w:rPr>
      </w:pPr>
      <w:r w:rsidRPr="00F459A7">
        <w:rPr>
          <w:rFonts w:ascii="Open Sans" w:eastAsiaTheme="minorEastAsia" w:hAnsi="Open Sans" w:cs="Open Sans"/>
          <w:color w:val="000000" w:themeColor="text1"/>
          <w:sz w:val="20"/>
        </w:rPr>
        <w:t xml:space="preserve">The lack of coordination and engagement between policymakers and businesses on biodiversity </w:t>
      </w:r>
      <w:r w:rsidR="00896114" w:rsidRPr="00F459A7">
        <w:rPr>
          <w:rFonts w:ascii="Open Sans" w:eastAsiaTheme="minorEastAsia" w:hAnsi="Open Sans" w:cs="Open Sans"/>
          <w:color w:val="000000" w:themeColor="text1"/>
          <w:sz w:val="20"/>
        </w:rPr>
        <w:t>during the development of</w:t>
      </w:r>
      <w:r w:rsidRPr="00F459A7">
        <w:rPr>
          <w:rFonts w:ascii="Open Sans" w:eastAsiaTheme="minorEastAsia" w:hAnsi="Open Sans" w:cs="Open Sans"/>
          <w:color w:val="000000" w:themeColor="text1"/>
          <w:sz w:val="20"/>
        </w:rPr>
        <w:t xml:space="preserve"> NBSAP</w:t>
      </w:r>
      <w:r w:rsidR="00896114" w:rsidRPr="00F459A7">
        <w:rPr>
          <w:rFonts w:ascii="Open Sans" w:eastAsiaTheme="minorEastAsia" w:hAnsi="Open Sans" w:cs="Open Sans"/>
          <w:color w:val="000000" w:themeColor="text1"/>
          <w:sz w:val="20"/>
        </w:rPr>
        <w:t>s has in the past led to a limited engagement of the private sector in the implementation of CBD agreements</w:t>
      </w:r>
      <w:r w:rsidR="00126CEF" w:rsidRPr="00F459A7">
        <w:rPr>
          <w:rFonts w:ascii="Open Sans" w:eastAsiaTheme="minorEastAsia" w:hAnsi="Open Sans" w:cs="Open Sans"/>
          <w:color w:val="000000" w:themeColor="text1"/>
          <w:sz w:val="20"/>
        </w:rPr>
        <w:t>, leading to missed opportunities</w:t>
      </w:r>
      <w:r w:rsidR="00896114" w:rsidRPr="00F459A7">
        <w:rPr>
          <w:rFonts w:ascii="Open Sans" w:eastAsiaTheme="minorEastAsia" w:hAnsi="Open Sans" w:cs="Open Sans"/>
          <w:color w:val="000000" w:themeColor="text1"/>
          <w:sz w:val="20"/>
        </w:rPr>
        <w:t xml:space="preserve">. </w:t>
      </w:r>
      <w:r w:rsidR="00126CEF" w:rsidRPr="00F459A7">
        <w:rPr>
          <w:rFonts w:ascii="Open Sans" w:eastAsiaTheme="minorEastAsia" w:hAnsi="Open Sans" w:cs="Open Sans"/>
          <w:color w:val="000000" w:themeColor="text1"/>
          <w:sz w:val="20"/>
        </w:rPr>
        <w:t xml:space="preserve">This project aims </w:t>
      </w:r>
      <w:r w:rsidR="3CA8F11A" w:rsidRPr="00F459A7">
        <w:rPr>
          <w:rFonts w:ascii="Open Sans" w:eastAsiaTheme="minorEastAsia" w:hAnsi="Open Sans" w:cs="Open Sans"/>
          <w:color w:val="000000" w:themeColor="text1"/>
          <w:sz w:val="20"/>
        </w:rPr>
        <w:t>to create</w:t>
      </w:r>
      <w:r w:rsidR="00126CEF" w:rsidRPr="00F459A7">
        <w:rPr>
          <w:rFonts w:ascii="Open Sans" w:eastAsiaTheme="minorEastAsia" w:hAnsi="Open Sans" w:cs="Open Sans"/>
          <w:color w:val="000000" w:themeColor="text1"/>
          <w:sz w:val="20"/>
        </w:rPr>
        <w:t xml:space="preserve"> a</w:t>
      </w:r>
      <w:r w:rsidRPr="00F459A7">
        <w:rPr>
          <w:rFonts w:ascii="Open Sans" w:eastAsiaTheme="minorEastAsia" w:hAnsi="Open Sans" w:cs="Open Sans"/>
          <w:color w:val="000000" w:themeColor="text1"/>
          <w:sz w:val="20"/>
        </w:rPr>
        <w:t xml:space="preserve"> business-government </w:t>
      </w:r>
      <w:r w:rsidR="5A263E59" w:rsidRPr="00F459A7">
        <w:rPr>
          <w:rFonts w:ascii="Open Sans" w:eastAsiaTheme="minorEastAsia" w:hAnsi="Open Sans" w:cs="Open Sans"/>
          <w:color w:val="000000" w:themeColor="text1"/>
          <w:sz w:val="20"/>
        </w:rPr>
        <w:t>dialogue</w:t>
      </w:r>
      <w:r w:rsidRPr="00F459A7">
        <w:rPr>
          <w:rFonts w:ascii="Open Sans" w:eastAsiaTheme="minorEastAsia" w:hAnsi="Open Sans" w:cs="Open Sans"/>
          <w:color w:val="000000" w:themeColor="text1"/>
          <w:sz w:val="20"/>
        </w:rPr>
        <w:t xml:space="preserve"> to share respective views, importance and plans around reversing biodiversity and nature loss, and discuss specific policy ambition </w:t>
      </w:r>
      <w:r w:rsidR="00126CEF" w:rsidRPr="00F459A7">
        <w:rPr>
          <w:rFonts w:ascii="Open Sans" w:eastAsiaTheme="minorEastAsia" w:hAnsi="Open Sans" w:cs="Open Sans"/>
          <w:color w:val="000000" w:themeColor="text1"/>
          <w:sz w:val="20"/>
        </w:rPr>
        <w:t xml:space="preserve">and action </w:t>
      </w:r>
      <w:r w:rsidRPr="00F459A7">
        <w:rPr>
          <w:rFonts w:ascii="Open Sans" w:eastAsiaTheme="minorEastAsia" w:hAnsi="Open Sans" w:cs="Open Sans"/>
          <w:color w:val="000000" w:themeColor="text1"/>
          <w:sz w:val="20"/>
        </w:rPr>
        <w:t xml:space="preserve">at national level. </w:t>
      </w:r>
    </w:p>
    <w:p w14:paraId="781BAC3C" w14:textId="20960F80" w:rsidR="00F80E59" w:rsidRPr="00F459A7" w:rsidRDefault="00F80E59" w:rsidP="574FA637">
      <w:pPr>
        <w:spacing w:after="160" w:line="259" w:lineRule="auto"/>
        <w:jc w:val="both"/>
        <w:rPr>
          <w:rFonts w:ascii="Open Sans" w:eastAsiaTheme="minorEastAsia" w:hAnsi="Open Sans" w:cs="Open Sans"/>
          <w:i/>
          <w:iCs/>
          <w:color w:val="000000" w:themeColor="text1"/>
          <w:sz w:val="20"/>
          <w:u w:val="single"/>
        </w:rPr>
      </w:pPr>
      <w:r w:rsidRPr="00F459A7">
        <w:rPr>
          <w:rFonts w:ascii="Open Sans" w:eastAsiaTheme="minorEastAsia" w:hAnsi="Open Sans" w:cs="Open Sans"/>
          <w:i/>
          <w:iCs/>
          <w:color w:val="000000" w:themeColor="text1"/>
          <w:sz w:val="20"/>
          <w:u w:val="single"/>
        </w:rPr>
        <w:t xml:space="preserve">How will the project be implemented? </w:t>
      </w:r>
    </w:p>
    <w:p w14:paraId="19249F36" w14:textId="2F878A80" w:rsidR="00FA5881" w:rsidRPr="00F459A7" w:rsidRDefault="00FA5881" w:rsidP="6DA03707">
      <w:pPr>
        <w:spacing w:after="160" w:line="259" w:lineRule="auto"/>
        <w:rPr>
          <w:rFonts w:ascii="Open Sans" w:eastAsiaTheme="minorEastAsia" w:hAnsi="Open Sans" w:cs="Open Sans"/>
          <w:color w:val="000000" w:themeColor="text1"/>
          <w:sz w:val="20"/>
        </w:rPr>
      </w:pPr>
      <w:r w:rsidRPr="00F459A7">
        <w:rPr>
          <w:rFonts w:ascii="Open Sans" w:eastAsiaTheme="minorEastAsia" w:hAnsi="Open Sans" w:cs="Open Sans"/>
          <w:color w:val="000000" w:themeColor="text1"/>
          <w:sz w:val="20"/>
        </w:rPr>
        <w:t xml:space="preserve">Similar work will be conducted in three other countries, including in Colombia and Malaysia. Outcome, methodologies, best practices and lessons learned will be communicated between countries to ensure efficient implementation. </w:t>
      </w:r>
    </w:p>
    <w:p w14:paraId="1281BD25" w14:textId="63C69B54" w:rsidR="1609B149" w:rsidRPr="002E36A5" w:rsidRDefault="1609B149" w:rsidP="574FA637">
      <w:pPr>
        <w:spacing w:after="160" w:line="259" w:lineRule="auto"/>
        <w:rPr>
          <w:rFonts w:ascii="Open Sans" w:eastAsiaTheme="minorEastAsia" w:hAnsi="Open Sans" w:cs="Open Sans"/>
          <w:b/>
          <w:bCs/>
          <w:color w:val="000000" w:themeColor="text1"/>
          <w:sz w:val="20"/>
        </w:rPr>
      </w:pPr>
      <w:r w:rsidRPr="002E36A5">
        <w:rPr>
          <w:rFonts w:ascii="Open Sans" w:eastAsiaTheme="minorEastAsia" w:hAnsi="Open Sans" w:cs="Open Sans"/>
          <w:b/>
          <w:bCs/>
          <w:color w:val="000000" w:themeColor="text1"/>
          <w:sz w:val="20"/>
        </w:rPr>
        <w:t>R</w:t>
      </w:r>
      <w:r w:rsidR="5FD78A10" w:rsidRPr="002E36A5">
        <w:rPr>
          <w:rFonts w:ascii="Open Sans" w:eastAsiaTheme="minorEastAsia" w:hAnsi="Open Sans" w:cs="Open Sans"/>
          <w:b/>
          <w:bCs/>
          <w:color w:val="000000" w:themeColor="text1"/>
          <w:sz w:val="20"/>
        </w:rPr>
        <w:t>ole and responsibility of the national partner</w:t>
      </w:r>
      <w:r w:rsidR="5E60CFFB" w:rsidRPr="002E36A5">
        <w:rPr>
          <w:rFonts w:ascii="Open Sans" w:eastAsiaTheme="minorEastAsia" w:hAnsi="Open Sans" w:cs="Open Sans"/>
          <w:b/>
          <w:bCs/>
          <w:color w:val="000000" w:themeColor="text1"/>
          <w:sz w:val="20"/>
        </w:rPr>
        <w:t>:</w:t>
      </w:r>
    </w:p>
    <w:p w14:paraId="37DDEAEF" w14:textId="4F2F79F5" w:rsidR="250C7C57" w:rsidRPr="00F459A7" w:rsidRDefault="250C7C57" w:rsidP="6DA03707">
      <w:pPr>
        <w:spacing w:after="160" w:line="259" w:lineRule="auto"/>
        <w:rPr>
          <w:rFonts w:ascii="Open Sans" w:eastAsiaTheme="minorEastAsia" w:hAnsi="Open Sans" w:cs="Open Sans"/>
          <w:color w:val="000000" w:themeColor="text1"/>
          <w:sz w:val="20"/>
        </w:rPr>
      </w:pPr>
      <w:r w:rsidRPr="00F459A7">
        <w:rPr>
          <w:rFonts w:ascii="Open Sans" w:eastAsiaTheme="minorEastAsia" w:hAnsi="Open Sans" w:cs="Open Sans"/>
          <w:color w:val="000000" w:themeColor="text1"/>
          <w:sz w:val="20"/>
        </w:rPr>
        <w:t xml:space="preserve">Under the overall guidance of Business for Nature and CI-GEF, the selected organization is expected to coordinate the activities at the national level to deliver the activities planned and ensure that companies and governments engage in meaningful and regular dialogues for the implementation of the Post-2020 Global Biodiversity Framework. </w:t>
      </w:r>
    </w:p>
    <w:p w14:paraId="263E1E1D" w14:textId="01BE552C" w:rsidR="2431C42E" w:rsidRPr="002E36A5" w:rsidRDefault="2431C42E" w:rsidP="574FA637">
      <w:pPr>
        <w:spacing w:after="160" w:line="259" w:lineRule="auto"/>
        <w:rPr>
          <w:rFonts w:ascii="Open Sans" w:eastAsiaTheme="minorEastAsia" w:hAnsi="Open Sans" w:cs="Open Sans"/>
          <w:b/>
          <w:bCs/>
          <w:color w:val="000000" w:themeColor="text1"/>
          <w:sz w:val="20"/>
        </w:rPr>
      </w:pPr>
      <w:r w:rsidRPr="002E36A5">
        <w:rPr>
          <w:rFonts w:ascii="Open Sans" w:eastAsiaTheme="minorEastAsia" w:hAnsi="Open Sans" w:cs="Open Sans"/>
          <w:b/>
          <w:bCs/>
          <w:color w:val="000000" w:themeColor="text1"/>
          <w:sz w:val="20"/>
        </w:rPr>
        <w:t>R</w:t>
      </w:r>
      <w:r w:rsidR="5FD78A10" w:rsidRPr="002E36A5">
        <w:rPr>
          <w:rFonts w:ascii="Open Sans" w:eastAsiaTheme="minorEastAsia" w:hAnsi="Open Sans" w:cs="Open Sans"/>
          <w:b/>
          <w:bCs/>
          <w:color w:val="000000" w:themeColor="text1"/>
          <w:sz w:val="20"/>
        </w:rPr>
        <w:t>ole and responsibility of B</w:t>
      </w:r>
      <w:r w:rsidR="01A51E88" w:rsidRPr="002E36A5">
        <w:rPr>
          <w:rFonts w:ascii="Open Sans" w:eastAsiaTheme="minorEastAsia" w:hAnsi="Open Sans" w:cs="Open Sans"/>
          <w:b/>
          <w:bCs/>
          <w:color w:val="000000" w:themeColor="text1"/>
          <w:sz w:val="20"/>
        </w:rPr>
        <w:t>usiness for Nature</w:t>
      </w:r>
      <w:r w:rsidR="2AEA9620" w:rsidRPr="002E36A5">
        <w:rPr>
          <w:rFonts w:ascii="Open Sans" w:eastAsiaTheme="minorEastAsia" w:hAnsi="Open Sans" w:cs="Open Sans"/>
          <w:b/>
          <w:bCs/>
          <w:color w:val="000000" w:themeColor="text1"/>
          <w:sz w:val="20"/>
        </w:rPr>
        <w:t>:</w:t>
      </w:r>
    </w:p>
    <w:p w14:paraId="1283E147" w14:textId="64572D20" w:rsidR="4303D421" w:rsidRPr="00F459A7" w:rsidRDefault="4303D421" w:rsidP="574FA637">
      <w:pPr>
        <w:spacing w:after="160" w:line="259" w:lineRule="auto"/>
        <w:rPr>
          <w:rFonts w:ascii="Open Sans" w:eastAsiaTheme="minorEastAsia" w:hAnsi="Open Sans" w:cs="Open Sans"/>
          <w:color w:val="000000" w:themeColor="text1"/>
          <w:sz w:val="20"/>
        </w:rPr>
      </w:pPr>
      <w:r w:rsidRPr="00F459A7">
        <w:rPr>
          <w:rFonts w:ascii="Open Sans" w:eastAsiaTheme="minorEastAsia" w:hAnsi="Open Sans" w:cs="Open Sans"/>
          <w:color w:val="000000" w:themeColor="text1"/>
          <w:sz w:val="20"/>
        </w:rPr>
        <w:t>Business for Nature will be responsible and accountable for quality control and approving final deliverables. We</w:t>
      </w:r>
      <w:r w:rsidR="01A51E88" w:rsidRPr="00F459A7">
        <w:rPr>
          <w:rFonts w:ascii="Open Sans" w:eastAsiaTheme="minorEastAsia" w:hAnsi="Open Sans" w:cs="Open Sans"/>
          <w:color w:val="000000" w:themeColor="text1"/>
          <w:sz w:val="20"/>
        </w:rPr>
        <w:t xml:space="preserve"> will provide strategic and technical support to the national organization throughout the implementation of the project. An adviser to the project coordinator will be available to:</w:t>
      </w:r>
    </w:p>
    <w:p w14:paraId="7BA1DF91" w14:textId="3E40596A" w:rsidR="01A51E88" w:rsidRPr="00F459A7" w:rsidRDefault="01A51E88" w:rsidP="574FA637">
      <w:pPr>
        <w:pStyle w:val="ListParagraph"/>
        <w:numPr>
          <w:ilvl w:val="0"/>
          <w:numId w:val="8"/>
        </w:numPr>
        <w:spacing w:after="160" w:line="259" w:lineRule="auto"/>
        <w:rPr>
          <w:rFonts w:ascii="Open Sans" w:eastAsiaTheme="minorEastAsia" w:hAnsi="Open Sans" w:cs="Open Sans"/>
          <w:color w:val="000000" w:themeColor="text1"/>
          <w:sz w:val="20"/>
        </w:rPr>
      </w:pPr>
      <w:r w:rsidRPr="00F459A7">
        <w:rPr>
          <w:rFonts w:ascii="Open Sans" w:eastAsiaTheme="minorEastAsia" w:hAnsi="Open Sans" w:cs="Open Sans"/>
          <w:color w:val="000000" w:themeColor="text1"/>
          <w:sz w:val="20"/>
        </w:rPr>
        <w:t>Provide general advice</w:t>
      </w:r>
    </w:p>
    <w:p w14:paraId="0C2A627B" w14:textId="7E8DB372" w:rsidR="01A51E88" w:rsidRPr="00F459A7" w:rsidRDefault="01A51E88" w:rsidP="574FA637">
      <w:pPr>
        <w:pStyle w:val="ListParagraph"/>
        <w:numPr>
          <w:ilvl w:val="0"/>
          <w:numId w:val="8"/>
        </w:numPr>
        <w:spacing w:after="160" w:line="259" w:lineRule="auto"/>
        <w:rPr>
          <w:rFonts w:ascii="Open Sans" w:eastAsiaTheme="minorEastAsia" w:hAnsi="Open Sans" w:cs="Open Sans"/>
          <w:color w:val="000000" w:themeColor="text1"/>
          <w:sz w:val="20"/>
        </w:rPr>
      </w:pPr>
      <w:r w:rsidRPr="00F459A7">
        <w:rPr>
          <w:rFonts w:ascii="Open Sans" w:eastAsiaTheme="minorEastAsia" w:hAnsi="Open Sans" w:cs="Open Sans"/>
          <w:color w:val="000000" w:themeColor="text1"/>
          <w:sz w:val="20"/>
        </w:rPr>
        <w:t>Share lessons learned from similar engagements in other countries</w:t>
      </w:r>
    </w:p>
    <w:p w14:paraId="2D0E5728" w14:textId="1A1DC512" w:rsidR="01A51E88" w:rsidRPr="00F459A7" w:rsidRDefault="01A51E88" w:rsidP="574FA637">
      <w:pPr>
        <w:pStyle w:val="ListParagraph"/>
        <w:numPr>
          <w:ilvl w:val="0"/>
          <w:numId w:val="8"/>
        </w:numPr>
        <w:spacing w:after="160" w:line="259" w:lineRule="auto"/>
        <w:rPr>
          <w:rFonts w:ascii="Open Sans" w:eastAsiaTheme="minorEastAsia" w:hAnsi="Open Sans" w:cs="Open Sans"/>
          <w:color w:val="000000" w:themeColor="text1"/>
          <w:sz w:val="20"/>
        </w:rPr>
      </w:pPr>
      <w:r w:rsidRPr="00F459A7">
        <w:rPr>
          <w:rFonts w:ascii="Open Sans" w:eastAsiaTheme="minorEastAsia" w:hAnsi="Open Sans" w:cs="Open Sans"/>
          <w:color w:val="000000" w:themeColor="text1"/>
          <w:sz w:val="20"/>
        </w:rPr>
        <w:lastRenderedPageBreak/>
        <w:t>Review the project work plan</w:t>
      </w:r>
    </w:p>
    <w:p w14:paraId="1F49D1D8" w14:textId="6199FF39" w:rsidR="01A51E88" w:rsidRPr="00F459A7" w:rsidRDefault="01A51E88" w:rsidP="574FA637">
      <w:pPr>
        <w:pStyle w:val="ListParagraph"/>
        <w:numPr>
          <w:ilvl w:val="0"/>
          <w:numId w:val="8"/>
        </w:numPr>
        <w:spacing w:after="160" w:line="259" w:lineRule="auto"/>
        <w:rPr>
          <w:rFonts w:ascii="Open Sans" w:eastAsiaTheme="minorEastAsia" w:hAnsi="Open Sans" w:cs="Open Sans"/>
          <w:color w:val="000000" w:themeColor="text1"/>
          <w:sz w:val="20"/>
        </w:rPr>
      </w:pPr>
      <w:r w:rsidRPr="00F459A7">
        <w:rPr>
          <w:rFonts w:ascii="Open Sans" w:eastAsiaTheme="minorEastAsia" w:hAnsi="Open Sans" w:cs="Open Sans"/>
          <w:color w:val="000000" w:themeColor="text1"/>
          <w:sz w:val="20"/>
        </w:rPr>
        <w:t xml:space="preserve">Approve the key deliverables of the national </w:t>
      </w:r>
      <w:r w:rsidR="462C67FB" w:rsidRPr="00F459A7">
        <w:rPr>
          <w:rFonts w:ascii="Open Sans" w:eastAsiaTheme="minorEastAsia" w:hAnsi="Open Sans" w:cs="Open Sans"/>
          <w:color w:val="000000" w:themeColor="text1"/>
          <w:sz w:val="20"/>
        </w:rPr>
        <w:t>partner's</w:t>
      </w:r>
      <w:r w:rsidRPr="00F459A7">
        <w:rPr>
          <w:rFonts w:ascii="Open Sans" w:eastAsiaTheme="minorEastAsia" w:hAnsi="Open Sans" w:cs="Open Sans"/>
          <w:color w:val="000000" w:themeColor="text1"/>
          <w:sz w:val="20"/>
        </w:rPr>
        <w:t xml:space="preserve"> work</w:t>
      </w:r>
    </w:p>
    <w:p w14:paraId="41693A91" w14:textId="0DFB8D28" w:rsidR="01A51E88" w:rsidRPr="00F459A7" w:rsidRDefault="01A51E88" w:rsidP="574FA637">
      <w:pPr>
        <w:pStyle w:val="ListParagraph"/>
        <w:numPr>
          <w:ilvl w:val="0"/>
          <w:numId w:val="8"/>
        </w:numPr>
        <w:spacing w:after="160" w:line="259" w:lineRule="auto"/>
        <w:rPr>
          <w:rFonts w:ascii="Open Sans" w:eastAsiaTheme="minorEastAsia" w:hAnsi="Open Sans" w:cs="Open Sans"/>
          <w:color w:val="000000" w:themeColor="text1"/>
          <w:sz w:val="20"/>
        </w:rPr>
      </w:pPr>
      <w:r w:rsidRPr="00F459A7">
        <w:rPr>
          <w:rFonts w:ascii="Open Sans" w:eastAsiaTheme="minorEastAsia" w:hAnsi="Open Sans" w:cs="Open Sans"/>
          <w:color w:val="000000" w:themeColor="text1"/>
          <w:sz w:val="20"/>
        </w:rPr>
        <w:t>Assist in developing positions</w:t>
      </w:r>
    </w:p>
    <w:p w14:paraId="5FA97097" w14:textId="76397EFA" w:rsidR="01A51E88" w:rsidRPr="00F459A7" w:rsidRDefault="01A51E88" w:rsidP="574FA637">
      <w:pPr>
        <w:pStyle w:val="ListParagraph"/>
        <w:numPr>
          <w:ilvl w:val="0"/>
          <w:numId w:val="8"/>
        </w:numPr>
        <w:spacing w:after="160" w:line="259" w:lineRule="auto"/>
        <w:rPr>
          <w:rFonts w:ascii="Open Sans" w:eastAsiaTheme="minorEastAsia" w:hAnsi="Open Sans" w:cs="Open Sans"/>
          <w:color w:val="000000" w:themeColor="text1"/>
          <w:sz w:val="20"/>
        </w:rPr>
      </w:pPr>
      <w:r w:rsidRPr="00F459A7">
        <w:rPr>
          <w:rFonts w:ascii="Open Sans" w:eastAsiaTheme="minorEastAsia" w:hAnsi="Open Sans" w:cs="Open Sans"/>
          <w:color w:val="000000" w:themeColor="text1"/>
          <w:sz w:val="20"/>
        </w:rPr>
        <w:t>Engage with international businesses</w:t>
      </w:r>
    </w:p>
    <w:p w14:paraId="3A638039" w14:textId="16624792" w:rsidR="01A51E88" w:rsidRPr="00F459A7" w:rsidRDefault="01A51E88" w:rsidP="574FA637">
      <w:pPr>
        <w:pStyle w:val="ListParagraph"/>
        <w:numPr>
          <w:ilvl w:val="0"/>
          <w:numId w:val="8"/>
        </w:numPr>
        <w:rPr>
          <w:rFonts w:ascii="Open Sans" w:eastAsiaTheme="minorEastAsia" w:hAnsi="Open Sans" w:cs="Open Sans"/>
          <w:color w:val="000000" w:themeColor="text1"/>
          <w:sz w:val="20"/>
        </w:rPr>
      </w:pPr>
      <w:r w:rsidRPr="00F459A7">
        <w:rPr>
          <w:rFonts w:ascii="Open Sans" w:eastAsiaTheme="minorEastAsia" w:hAnsi="Open Sans" w:cs="Open Sans"/>
          <w:color w:val="000000" w:themeColor="text1"/>
          <w:sz w:val="20"/>
        </w:rPr>
        <w:t>Make connections with key experts and organizations</w:t>
      </w:r>
      <w:r w:rsidRPr="00F459A7">
        <w:rPr>
          <w:rFonts w:ascii="Open Sans" w:hAnsi="Open Sans" w:cs="Open Sans"/>
          <w:sz w:val="20"/>
        </w:rPr>
        <w:br/>
      </w:r>
    </w:p>
    <w:p w14:paraId="4CBA048C" w14:textId="4CB5395F" w:rsidR="6DA03707" w:rsidRPr="002E36A5" w:rsidRDefault="7238312D" w:rsidP="574FA637">
      <w:pPr>
        <w:spacing w:after="160" w:line="259" w:lineRule="auto"/>
        <w:rPr>
          <w:rFonts w:ascii="Open Sans" w:eastAsiaTheme="minorEastAsia" w:hAnsi="Open Sans" w:cs="Open Sans"/>
          <w:b/>
          <w:bCs/>
          <w:color w:val="000000" w:themeColor="text1"/>
          <w:sz w:val="20"/>
        </w:rPr>
      </w:pPr>
      <w:r w:rsidRPr="002E36A5">
        <w:rPr>
          <w:rFonts w:ascii="Open Sans" w:eastAsiaTheme="minorEastAsia" w:hAnsi="Open Sans" w:cs="Open Sans"/>
          <w:b/>
          <w:bCs/>
          <w:color w:val="000000" w:themeColor="text1"/>
          <w:sz w:val="20"/>
        </w:rPr>
        <w:t xml:space="preserve">Role and responsibility of Conservation International GEF Agency (CI-GEF): </w:t>
      </w:r>
    </w:p>
    <w:p w14:paraId="5BABB474" w14:textId="2FB33B3C" w:rsidR="6DA03707" w:rsidRPr="00F459A7" w:rsidRDefault="7238312D" w:rsidP="574FA637">
      <w:pPr>
        <w:spacing w:after="160" w:line="259" w:lineRule="auto"/>
        <w:rPr>
          <w:rFonts w:ascii="Open Sans" w:eastAsiaTheme="minorEastAsia" w:hAnsi="Open Sans" w:cs="Open Sans"/>
          <w:color w:val="000000" w:themeColor="text1"/>
          <w:sz w:val="20"/>
        </w:rPr>
      </w:pPr>
      <w:r w:rsidRPr="00F459A7">
        <w:rPr>
          <w:rFonts w:ascii="Open Sans" w:eastAsiaTheme="minorEastAsia" w:hAnsi="Open Sans" w:cs="Open Sans"/>
          <w:color w:val="000000" w:themeColor="text1"/>
          <w:sz w:val="20"/>
        </w:rPr>
        <w:t xml:space="preserve">Conservation International is the accredited GEF Implementing Agency for this project.  As such, CI is required to flow down certain funding terms as part of all service agreements under this project. </w:t>
      </w:r>
    </w:p>
    <w:p w14:paraId="2F40CD9C" w14:textId="75C25C7B" w:rsidR="00697FA3" w:rsidRPr="00F459A7" w:rsidRDefault="00010308" w:rsidP="6DA03707">
      <w:pPr>
        <w:spacing w:after="160" w:line="259" w:lineRule="auto"/>
        <w:jc w:val="both"/>
        <w:rPr>
          <w:rFonts w:ascii="Open Sans" w:eastAsiaTheme="minorEastAsia" w:hAnsi="Open Sans" w:cs="Open Sans"/>
          <w:color w:val="000000" w:themeColor="text1"/>
          <w:sz w:val="20"/>
          <w:u w:val="single"/>
        </w:rPr>
      </w:pPr>
      <w:r w:rsidRPr="00F459A7">
        <w:rPr>
          <w:rFonts w:ascii="Open Sans" w:eastAsiaTheme="minorEastAsia" w:hAnsi="Open Sans" w:cs="Open Sans"/>
          <w:i/>
          <w:iCs/>
          <w:color w:val="000000" w:themeColor="text1"/>
          <w:sz w:val="20"/>
          <w:u w:val="single"/>
        </w:rPr>
        <w:t>How can the project objectives be achieved?</w:t>
      </w:r>
      <w:r w:rsidRPr="00F459A7">
        <w:rPr>
          <w:rFonts w:ascii="Open Sans" w:eastAsiaTheme="minorEastAsia" w:hAnsi="Open Sans" w:cs="Open Sans"/>
          <w:color w:val="000000" w:themeColor="text1"/>
          <w:sz w:val="20"/>
          <w:u w:val="single"/>
        </w:rPr>
        <w:t xml:space="preserve"> </w:t>
      </w:r>
    </w:p>
    <w:p w14:paraId="62D96672" w14:textId="41A743DF" w:rsidR="00B27CA2" w:rsidRPr="00F459A7" w:rsidRDefault="5C6B651E" w:rsidP="6DA03707">
      <w:pPr>
        <w:spacing w:after="160" w:line="259" w:lineRule="auto"/>
        <w:jc w:val="both"/>
        <w:rPr>
          <w:rFonts w:ascii="Open Sans" w:eastAsiaTheme="minorEastAsia" w:hAnsi="Open Sans" w:cs="Open Sans"/>
          <w:color w:val="000000" w:themeColor="text1"/>
          <w:sz w:val="20"/>
        </w:rPr>
      </w:pPr>
      <w:r w:rsidRPr="00F459A7">
        <w:rPr>
          <w:rFonts w:ascii="Open Sans" w:eastAsiaTheme="minorEastAsia" w:hAnsi="Open Sans" w:cs="Open Sans"/>
          <w:color w:val="000000" w:themeColor="text1"/>
          <w:sz w:val="20"/>
        </w:rPr>
        <w:t>T</w:t>
      </w:r>
      <w:r w:rsidR="00496622" w:rsidRPr="00F459A7">
        <w:rPr>
          <w:rFonts w:ascii="Open Sans" w:eastAsiaTheme="minorEastAsia" w:hAnsi="Open Sans" w:cs="Open Sans"/>
          <w:color w:val="000000" w:themeColor="text1"/>
          <w:sz w:val="20"/>
        </w:rPr>
        <w:t xml:space="preserve">o be successful, </w:t>
      </w:r>
      <w:r w:rsidR="00310533" w:rsidRPr="00F459A7">
        <w:rPr>
          <w:rFonts w:ascii="Open Sans" w:eastAsiaTheme="minorEastAsia" w:hAnsi="Open Sans" w:cs="Open Sans"/>
          <w:color w:val="000000" w:themeColor="text1"/>
          <w:sz w:val="20"/>
        </w:rPr>
        <w:t xml:space="preserve">the details of the implementation of the project will </w:t>
      </w:r>
      <w:r w:rsidR="0024705C" w:rsidRPr="00F459A7">
        <w:rPr>
          <w:rFonts w:ascii="Open Sans" w:eastAsiaTheme="minorEastAsia" w:hAnsi="Open Sans" w:cs="Open Sans"/>
          <w:color w:val="000000" w:themeColor="text1"/>
          <w:sz w:val="20"/>
        </w:rPr>
        <w:t>need</w:t>
      </w:r>
      <w:r w:rsidR="00310533" w:rsidRPr="00F459A7">
        <w:rPr>
          <w:rFonts w:ascii="Open Sans" w:eastAsiaTheme="minorEastAsia" w:hAnsi="Open Sans" w:cs="Open Sans"/>
          <w:color w:val="000000" w:themeColor="text1"/>
          <w:sz w:val="20"/>
        </w:rPr>
        <w:t xml:space="preserve"> to reflect the national context. </w:t>
      </w:r>
      <w:r w:rsidR="00CE7DC8" w:rsidRPr="00F459A7">
        <w:rPr>
          <w:rFonts w:ascii="Open Sans" w:eastAsiaTheme="minorEastAsia" w:hAnsi="Open Sans" w:cs="Open Sans"/>
          <w:color w:val="000000" w:themeColor="text1"/>
          <w:sz w:val="20"/>
        </w:rPr>
        <w:t xml:space="preserve">As </w:t>
      </w:r>
      <w:r w:rsidR="09E12C15" w:rsidRPr="00F459A7">
        <w:rPr>
          <w:rFonts w:ascii="Open Sans" w:eastAsiaTheme="minorEastAsia" w:hAnsi="Open Sans" w:cs="Open Sans"/>
          <w:color w:val="000000" w:themeColor="text1"/>
          <w:sz w:val="20"/>
        </w:rPr>
        <w:t>part of</w:t>
      </w:r>
      <w:r w:rsidR="00CE7DC8" w:rsidRPr="00F459A7">
        <w:rPr>
          <w:rFonts w:ascii="Open Sans" w:eastAsiaTheme="minorEastAsia" w:hAnsi="Open Sans" w:cs="Open Sans"/>
          <w:color w:val="000000" w:themeColor="text1"/>
          <w:sz w:val="20"/>
        </w:rPr>
        <w:t xml:space="preserve"> the request for proposal, interested </w:t>
      </w:r>
      <w:r w:rsidR="00111F79" w:rsidRPr="00F459A7">
        <w:rPr>
          <w:rFonts w:ascii="Open Sans" w:eastAsiaTheme="minorEastAsia" w:hAnsi="Open Sans" w:cs="Open Sans"/>
          <w:color w:val="000000" w:themeColor="text1"/>
          <w:sz w:val="20"/>
        </w:rPr>
        <w:t>organizations</w:t>
      </w:r>
      <w:r w:rsidR="00CE7DC8" w:rsidRPr="00F459A7">
        <w:rPr>
          <w:rFonts w:ascii="Open Sans" w:eastAsiaTheme="minorEastAsia" w:hAnsi="Open Sans" w:cs="Open Sans"/>
          <w:color w:val="000000" w:themeColor="text1"/>
          <w:sz w:val="20"/>
        </w:rPr>
        <w:t xml:space="preserve"> are therefore invited to propose</w:t>
      </w:r>
      <w:r w:rsidR="00DE4F29" w:rsidRPr="00F459A7">
        <w:rPr>
          <w:rFonts w:ascii="Open Sans" w:eastAsiaTheme="minorEastAsia" w:hAnsi="Open Sans" w:cs="Open Sans"/>
          <w:color w:val="000000" w:themeColor="text1"/>
          <w:sz w:val="20"/>
        </w:rPr>
        <w:t xml:space="preserve"> activities t</w:t>
      </w:r>
      <w:r w:rsidR="00111F79" w:rsidRPr="00F459A7">
        <w:rPr>
          <w:rFonts w:ascii="Open Sans" w:eastAsiaTheme="minorEastAsia" w:hAnsi="Open Sans" w:cs="Open Sans"/>
          <w:color w:val="000000" w:themeColor="text1"/>
          <w:sz w:val="20"/>
        </w:rPr>
        <w:t>o be implemented</w:t>
      </w:r>
      <w:r w:rsidR="00DE4F29" w:rsidRPr="00F459A7">
        <w:rPr>
          <w:rFonts w:ascii="Open Sans" w:eastAsiaTheme="minorEastAsia" w:hAnsi="Open Sans" w:cs="Open Sans"/>
          <w:color w:val="000000" w:themeColor="text1"/>
          <w:sz w:val="20"/>
        </w:rPr>
        <w:t xml:space="preserve"> to achieve the two objective</w:t>
      </w:r>
      <w:r w:rsidR="00111F79" w:rsidRPr="00F459A7">
        <w:rPr>
          <w:rFonts w:ascii="Open Sans" w:eastAsiaTheme="minorEastAsia" w:hAnsi="Open Sans" w:cs="Open Sans"/>
          <w:color w:val="000000" w:themeColor="text1"/>
          <w:sz w:val="20"/>
        </w:rPr>
        <w:t>s</w:t>
      </w:r>
      <w:r w:rsidR="00E6488E" w:rsidRPr="00F459A7">
        <w:rPr>
          <w:rFonts w:ascii="Open Sans" w:eastAsiaTheme="minorEastAsia" w:hAnsi="Open Sans" w:cs="Open Sans"/>
          <w:color w:val="000000" w:themeColor="text1"/>
          <w:sz w:val="20"/>
        </w:rPr>
        <w:t xml:space="preserve">. </w:t>
      </w:r>
    </w:p>
    <w:p w14:paraId="0A4B80FB" w14:textId="40536EF8" w:rsidR="28D00D48" w:rsidRPr="00F459A7" w:rsidRDefault="00B27CA2" w:rsidP="6DA03707">
      <w:pPr>
        <w:spacing w:after="160" w:line="259" w:lineRule="auto"/>
        <w:rPr>
          <w:rFonts w:ascii="Open Sans" w:eastAsiaTheme="minorEastAsia" w:hAnsi="Open Sans" w:cs="Open Sans"/>
          <w:color w:val="000000" w:themeColor="text1"/>
          <w:sz w:val="20"/>
        </w:rPr>
      </w:pPr>
      <w:r w:rsidRPr="00F459A7">
        <w:rPr>
          <w:rFonts w:ascii="Open Sans" w:eastAsiaTheme="minorEastAsia" w:hAnsi="Open Sans" w:cs="Open Sans"/>
          <w:color w:val="000000" w:themeColor="text1"/>
          <w:sz w:val="20"/>
        </w:rPr>
        <w:t xml:space="preserve">This could include an initial </w:t>
      </w:r>
      <w:r w:rsidR="5C6B651E" w:rsidRPr="00F459A7">
        <w:rPr>
          <w:rFonts w:ascii="Open Sans" w:eastAsiaTheme="minorEastAsia" w:hAnsi="Open Sans" w:cs="Open Sans"/>
          <w:color w:val="000000" w:themeColor="text1"/>
          <w:sz w:val="20"/>
        </w:rPr>
        <w:t xml:space="preserve">baseline analysis </w:t>
      </w:r>
      <w:r w:rsidRPr="00F459A7">
        <w:rPr>
          <w:rFonts w:ascii="Open Sans" w:eastAsiaTheme="minorEastAsia" w:hAnsi="Open Sans" w:cs="Open Sans"/>
          <w:color w:val="000000" w:themeColor="text1"/>
          <w:sz w:val="20"/>
        </w:rPr>
        <w:t xml:space="preserve">in South </w:t>
      </w:r>
      <w:r w:rsidR="1DDD8557" w:rsidRPr="00F459A7">
        <w:rPr>
          <w:rFonts w:ascii="Open Sans" w:eastAsiaTheme="minorEastAsia" w:hAnsi="Open Sans" w:cs="Open Sans"/>
          <w:color w:val="000000" w:themeColor="text1"/>
          <w:sz w:val="20"/>
        </w:rPr>
        <w:t>Africa to</w:t>
      </w:r>
      <w:r w:rsidR="5C6B651E" w:rsidRPr="00F459A7">
        <w:rPr>
          <w:rFonts w:ascii="Open Sans" w:eastAsiaTheme="minorEastAsia" w:hAnsi="Open Sans" w:cs="Open Sans"/>
          <w:color w:val="000000" w:themeColor="text1"/>
          <w:sz w:val="20"/>
        </w:rPr>
        <w:t xml:space="preserve"> understand the </w:t>
      </w:r>
      <w:r w:rsidRPr="00F459A7">
        <w:rPr>
          <w:rFonts w:ascii="Open Sans" w:eastAsiaTheme="minorEastAsia" w:hAnsi="Open Sans" w:cs="Open Sans"/>
          <w:color w:val="000000" w:themeColor="text1"/>
          <w:sz w:val="20"/>
        </w:rPr>
        <w:t xml:space="preserve">existing </w:t>
      </w:r>
      <w:r w:rsidR="5C6B651E" w:rsidRPr="00F459A7">
        <w:rPr>
          <w:rFonts w:ascii="Open Sans" w:eastAsiaTheme="minorEastAsia" w:hAnsi="Open Sans" w:cs="Open Sans"/>
          <w:color w:val="000000" w:themeColor="text1"/>
          <w:sz w:val="20"/>
        </w:rPr>
        <w:t>level of engagement between governments and businesses</w:t>
      </w:r>
      <w:r w:rsidRPr="00F459A7">
        <w:rPr>
          <w:rFonts w:ascii="Open Sans" w:eastAsiaTheme="minorEastAsia" w:hAnsi="Open Sans" w:cs="Open Sans"/>
          <w:color w:val="000000" w:themeColor="text1"/>
          <w:sz w:val="20"/>
        </w:rPr>
        <w:t xml:space="preserve"> on biodiversity</w:t>
      </w:r>
      <w:r w:rsidR="5C6B651E" w:rsidRPr="00F459A7">
        <w:rPr>
          <w:rFonts w:ascii="Open Sans" w:eastAsiaTheme="minorEastAsia" w:hAnsi="Open Sans" w:cs="Open Sans"/>
          <w:color w:val="000000" w:themeColor="text1"/>
          <w:sz w:val="20"/>
        </w:rPr>
        <w:t>. Based</w:t>
      </w:r>
      <w:r w:rsidR="006664CD" w:rsidRPr="00F459A7">
        <w:rPr>
          <w:rFonts w:ascii="Open Sans" w:eastAsiaTheme="minorEastAsia" w:hAnsi="Open Sans" w:cs="Open Sans"/>
          <w:color w:val="000000" w:themeColor="text1"/>
          <w:sz w:val="20"/>
        </w:rPr>
        <w:t xml:space="preserve"> o</w:t>
      </w:r>
      <w:r w:rsidR="002F28EC" w:rsidRPr="00F459A7">
        <w:rPr>
          <w:rFonts w:ascii="Open Sans" w:eastAsiaTheme="minorEastAsia" w:hAnsi="Open Sans" w:cs="Open Sans"/>
          <w:color w:val="000000" w:themeColor="text1"/>
          <w:sz w:val="20"/>
        </w:rPr>
        <w:t xml:space="preserve">n the outcome of the analysis, </w:t>
      </w:r>
      <w:r w:rsidR="0007487E" w:rsidRPr="00F459A7">
        <w:rPr>
          <w:rFonts w:ascii="Open Sans" w:eastAsiaTheme="minorEastAsia" w:hAnsi="Open Sans" w:cs="Open Sans"/>
          <w:color w:val="000000" w:themeColor="text1"/>
          <w:sz w:val="20"/>
        </w:rPr>
        <w:t xml:space="preserve">the national partner will propose the best way forward in establishing/reinforcing a </w:t>
      </w:r>
      <w:r w:rsidR="5C6B651E" w:rsidRPr="00F459A7">
        <w:rPr>
          <w:rFonts w:ascii="Open Sans" w:eastAsiaTheme="minorEastAsia" w:hAnsi="Open Sans" w:cs="Open Sans"/>
          <w:color w:val="000000" w:themeColor="text1"/>
          <w:sz w:val="20"/>
        </w:rPr>
        <w:t xml:space="preserve">national business advisory group </w:t>
      </w:r>
      <w:r w:rsidR="0007487E" w:rsidRPr="00F459A7">
        <w:rPr>
          <w:rFonts w:ascii="Open Sans" w:eastAsiaTheme="minorEastAsia" w:hAnsi="Open Sans" w:cs="Open Sans"/>
          <w:color w:val="000000" w:themeColor="text1"/>
          <w:sz w:val="20"/>
        </w:rPr>
        <w:t>to</w:t>
      </w:r>
      <w:r w:rsidR="5C6B651E" w:rsidRPr="00F459A7">
        <w:rPr>
          <w:rFonts w:ascii="Open Sans" w:eastAsiaTheme="minorEastAsia" w:hAnsi="Open Sans" w:cs="Open Sans"/>
          <w:color w:val="000000" w:themeColor="text1"/>
          <w:sz w:val="20"/>
        </w:rPr>
        <w:t xml:space="preserve"> support </w:t>
      </w:r>
      <w:r w:rsidR="0007487E" w:rsidRPr="00F459A7">
        <w:rPr>
          <w:rFonts w:ascii="Open Sans" w:eastAsiaTheme="minorEastAsia" w:hAnsi="Open Sans" w:cs="Open Sans"/>
          <w:color w:val="000000" w:themeColor="text1"/>
          <w:sz w:val="20"/>
        </w:rPr>
        <w:t>and</w:t>
      </w:r>
      <w:r w:rsidR="5C6B651E" w:rsidRPr="00F459A7">
        <w:rPr>
          <w:rFonts w:ascii="Open Sans" w:eastAsiaTheme="minorEastAsia" w:hAnsi="Open Sans" w:cs="Open Sans"/>
          <w:color w:val="000000" w:themeColor="text1"/>
          <w:sz w:val="20"/>
        </w:rPr>
        <w:t xml:space="preserve"> guide </w:t>
      </w:r>
      <w:r w:rsidR="0007487E" w:rsidRPr="00F459A7">
        <w:rPr>
          <w:rFonts w:ascii="Open Sans" w:eastAsiaTheme="minorEastAsia" w:hAnsi="Open Sans" w:cs="Open Sans"/>
          <w:color w:val="000000" w:themeColor="text1"/>
          <w:sz w:val="20"/>
        </w:rPr>
        <w:t xml:space="preserve">the </w:t>
      </w:r>
      <w:r w:rsidR="5C6B651E" w:rsidRPr="00F459A7">
        <w:rPr>
          <w:rFonts w:ascii="Open Sans" w:eastAsiaTheme="minorEastAsia" w:hAnsi="Open Sans" w:cs="Open Sans"/>
          <w:color w:val="000000" w:themeColor="text1"/>
          <w:sz w:val="20"/>
        </w:rPr>
        <w:t>government in</w:t>
      </w:r>
      <w:r w:rsidR="0007487E" w:rsidRPr="00F459A7">
        <w:rPr>
          <w:rFonts w:ascii="Open Sans" w:eastAsiaTheme="minorEastAsia" w:hAnsi="Open Sans" w:cs="Open Sans"/>
          <w:color w:val="000000" w:themeColor="text1"/>
          <w:sz w:val="20"/>
        </w:rPr>
        <w:t xml:space="preserve"> developing a plan to</w:t>
      </w:r>
      <w:r w:rsidR="5C6B651E" w:rsidRPr="00F459A7">
        <w:rPr>
          <w:rFonts w:ascii="Open Sans" w:eastAsiaTheme="minorEastAsia" w:hAnsi="Open Sans" w:cs="Open Sans"/>
          <w:color w:val="000000" w:themeColor="text1"/>
          <w:sz w:val="20"/>
        </w:rPr>
        <w:t xml:space="preserve"> implement</w:t>
      </w:r>
      <w:r w:rsidR="0007487E" w:rsidRPr="00F459A7">
        <w:rPr>
          <w:rFonts w:ascii="Open Sans" w:eastAsiaTheme="minorEastAsia" w:hAnsi="Open Sans" w:cs="Open Sans"/>
          <w:color w:val="000000" w:themeColor="text1"/>
          <w:sz w:val="20"/>
        </w:rPr>
        <w:t xml:space="preserve"> the </w:t>
      </w:r>
      <w:r w:rsidR="5C6B651E" w:rsidRPr="00F459A7">
        <w:rPr>
          <w:rFonts w:ascii="Open Sans" w:eastAsiaTheme="minorEastAsia" w:hAnsi="Open Sans" w:cs="Open Sans"/>
          <w:color w:val="000000" w:themeColor="text1"/>
          <w:sz w:val="20"/>
        </w:rPr>
        <w:t>business-related targets of the CBD Post-2020 GBF.  </w:t>
      </w:r>
    </w:p>
    <w:p w14:paraId="3124993A" w14:textId="035C15F3" w:rsidR="28D00D48" w:rsidRPr="00F459A7" w:rsidRDefault="28D00D48" w:rsidP="6DA03707">
      <w:pPr>
        <w:spacing w:after="160" w:line="259" w:lineRule="auto"/>
        <w:rPr>
          <w:rFonts w:ascii="Open Sans" w:eastAsiaTheme="minorEastAsia" w:hAnsi="Open Sans" w:cs="Open Sans"/>
          <w:color w:val="000000" w:themeColor="text1"/>
          <w:sz w:val="20"/>
        </w:rPr>
      </w:pPr>
      <w:r w:rsidRPr="00F459A7">
        <w:rPr>
          <w:rFonts w:ascii="Open Sans" w:eastAsiaTheme="minorEastAsia" w:hAnsi="Open Sans" w:cs="Open Sans"/>
          <w:color w:val="000000" w:themeColor="text1"/>
          <w:sz w:val="20"/>
        </w:rPr>
        <w:t>The</w:t>
      </w:r>
      <w:r w:rsidR="0034745C" w:rsidRPr="00F459A7">
        <w:rPr>
          <w:rFonts w:ascii="Open Sans" w:eastAsiaTheme="minorEastAsia" w:hAnsi="Open Sans" w:cs="Open Sans"/>
          <w:color w:val="000000" w:themeColor="text1"/>
          <w:sz w:val="20"/>
        </w:rPr>
        <w:t xml:space="preserve"> national partner would suggest the </w:t>
      </w:r>
      <w:r w:rsidR="007E2829" w:rsidRPr="00F459A7">
        <w:rPr>
          <w:rFonts w:ascii="Open Sans" w:eastAsiaTheme="minorEastAsia" w:hAnsi="Open Sans" w:cs="Open Sans"/>
          <w:color w:val="000000" w:themeColor="text1"/>
          <w:sz w:val="20"/>
        </w:rPr>
        <w:t>composition</w:t>
      </w:r>
      <w:r w:rsidR="0034745C" w:rsidRPr="00F459A7">
        <w:rPr>
          <w:rFonts w:ascii="Open Sans" w:eastAsiaTheme="minorEastAsia" w:hAnsi="Open Sans" w:cs="Open Sans"/>
          <w:color w:val="000000" w:themeColor="text1"/>
          <w:sz w:val="20"/>
        </w:rPr>
        <w:t>, governance, regular</w:t>
      </w:r>
      <w:r w:rsidR="007E2829" w:rsidRPr="00F459A7">
        <w:rPr>
          <w:rFonts w:ascii="Open Sans" w:eastAsiaTheme="minorEastAsia" w:hAnsi="Open Sans" w:cs="Open Sans"/>
          <w:color w:val="000000" w:themeColor="text1"/>
          <w:sz w:val="20"/>
        </w:rPr>
        <w:t xml:space="preserve">ity and activities of this </w:t>
      </w:r>
      <w:r w:rsidRPr="00F459A7">
        <w:rPr>
          <w:rFonts w:ascii="Open Sans" w:eastAsiaTheme="minorEastAsia" w:hAnsi="Open Sans" w:cs="Open Sans"/>
          <w:color w:val="000000" w:themeColor="text1"/>
          <w:sz w:val="20"/>
        </w:rPr>
        <w:t>business advisory group</w:t>
      </w:r>
      <w:r w:rsidR="00FB15A1" w:rsidRPr="00F459A7">
        <w:rPr>
          <w:rFonts w:ascii="Open Sans" w:eastAsiaTheme="minorEastAsia" w:hAnsi="Open Sans" w:cs="Open Sans"/>
          <w:color w:val="000000" w:themeColor="text1"/>
          <w:sz w:val="20"/>
        </w:rPr>
        <w:t xml:space="preserve"> and how this group will engage the government to support the development of a joint action plan that could be </w:t>
      </w:r>
      <w:r w:rsidR="00680C70" w:rsidRPr="00F459A7">
        <w:rPr>
          <w:rFonts w:ascii="Open Sans" w:eastAsiaTheme="minorEastAsia" w:hAnsi="Open Sans" w:cs="Open Sans"/>
          <w:color w:val="000000" w:themeColor="text1"/>
          <w:sz w:val="20"/>
        </w:rPr>
        <w:t>integrated in the updated NBSAP</w:t>
      </w:r>
      <w:r w:rsidR="007E2829" w:rsidRPr="00F459A7">
        <w:rPr>
          <w:rFonts w:ascii="Open Sans" w:eastAsiaTheme="minorEastAsia" w:hAnsi="Open Sans" w:cs="Open Sans"/>
          <w:color w:val="000000" w:themeColor="text1"/>
          <w:sz w:val="20"/>
        </w:rPr>
        <w:t xml:space="preserve">. </w:t>
      </w:r>
      <w:r w:rsidR="00680C70" w:rsidRPr="00F459A7">
        <w:rPr>
          <w:rFonts w:ascii="Open Sans" w:eastAsiaTheme="minorEastAsia" w:hAnsi="Open Sans" w:cs="Open Sans"/>
          <w:color w:val="000000" w:themeColor="text1"/>
          <w:sz w:val="20"/>
        </w:rPr>
        <w:t>O</w:t>
      </w:r>
      <w:r w:rsidRPr="00F459A7">
        <w:rPr>
          <w:rFonts w:ascii="Open Sans" w:eastAsiaTheme="minorEastAsia" w:hAnsi="Open Sans" w:cs="Open Sans"/>
          <w:color w:val="000000" w:themeColor="text1"/>
          <w:sz w:val="20"/>
        </w:rPr>
        <w:t xml:space="preserve">rganization of multi-stakeholder </w:t>
      </w:r>
      <w:r w:rsidR="00680C70" w:rsidRPr="00F459A7">
        <w:rPr>
          <w:rFonts w:ascii="Open Sans" w:eastAsiaTheme="minorEastAsia" w:hAnsi="Open Sans" w:cs="Open Sans"/>
          <w:color w:val="000000" w:themeColor="text1"/>
          <w:sz w:val="20"/>
        </w:rPr>
        <w:t xml:space="preserve">consultations and discussion </w:t>
      </w:r>
      <w:r w:rsidRPr="00F459A7">
        <w:rPr>
          <w:rFonts w:ascii="Open Sans" w:eastAsiaTheme="minorEastAsia" w:hAnsi="Open Sans" w:cs="Open Sans"/>
          <w:color w:val="000000" w:themeColor="text1"/>
          <w:sz w:val="20"/>
        </w:rPr>
        <w:t>on the role of business in driving policy ambition on nature, engaging notably indigenous groups, women and youth</w:t>
      </w:r>
      <w:r w:rsidR="00680C70" w:rsidRPr="00F459A7">
        <w:rPr>
          <w:rFonts w:ascii="Open Sans" w:eastAsiaTheme="minorEastAsia" w:hAnsi="Open Sans" w:cs="Open Sans"/>
          <w:color w:val="000000" w:themeColor="text1"/>
          <w:sz w:val="20"/>
        </w:rPr>
        <w:t xml:space="preserve"> should also be </w:t>
      </w:r>
      <w:r w:rsidR="00556C9E" w:rsidRPr="00F459A7">
        <w:rPr>
          <w:rFonts w:ascii="Open Sans" w:eastAsiaTheme="minorEastAsia" w:hAnsi="Open Sans" w:cs="Open Sans"/>
          <w:color w:val="000000" w:themeColor="text1"/>
          <w:sz w:val="20"/>
        </w:rPr>
        <w:t>considered</w:t>
      </w:r>
      <w:r w:rsidRPr="00F459A7">
        <w:rPr>
          <w:rFonts w:ascii="Open Sans" w:eastAsiaTheme="minorEastAsia" w:hAnsi="Open Sans" w:cs="Open Sans"/>
          <w:color w:val="000000" w:themeColor="text1"/>
          <w:sz w:val="20"/>
        </w:rPr>
        <w:t xml:space="preserve">. </w:t>
      </w:r>
    </w:p>
    <w:p w14:paraId="6CB18880" w14:textId="6B988863" w:rsidR="28D00D48" w:rsidRPr="00F459A7" w:rsidRDefault="00135C68" w:rsidP="6DA03707">
      <w:pPr>
        <w:spacing w:after="160" w:line="259" w:lineRule="auto"/>
        <w:rPr>
          <w:rFonts w:ascii="Open Sans" w:eastAsiaTheme="minorEastAsia" w:hAnsi="Open Sans" w:cs="Open Sans"/>
          <w:color w:val="000000" w:themeColor="text1"/>
          <w:sz w:val="20"/>
        </w:rPr>
      </w:pPr>
      <w:r w:rsidRPr="00F459A7">
        <w:rPr>
          <w:rFonts w:ascii="Open Sans" w:eastAsiaTheme="minorEastAsia" w:hAnsi="Open Sans" w:cs="Open Sans"/>
          <w:color w:val="000000" w:themeColor="text1"/>
          <w:sz w:val="20"/>
        </w:rPr>
        <w:t xml:space="preserve">The ultimate objective is to support </w:t>
      </w:r>
      <w:r w:rsidR="28D00D48" w:rsidRPr="00F459A7">
        <w:rPr>
          <w:rFonts w:ascii="Open Sans" w:eastAsiaTheme="minorEastAsia" w:hAnsi="Open Sans" w:cs="Open Sans"/>
          <w:color w:val="000000" w:themeColor="text1"/>
          <w:sz w:val="20"/>
        </w:rPr>
        <w:t xml:space="preserve">the integration of </w:t>
      </w:r>
      <w:r w:rsidRPr="00F459A7">
        <w:rPr>
          <w:rFonts w:ascii="Open Sans" w:eastAsiaTheme="minorEastAsia" w:hAnsi="Open Sans" w:cs="Open Sans"/>
          <w:color w:val="000000" w:themeColor="text1"/>
          <w:sz w:val="20"/>
        </w:rPr>
        <w:t xml:space="preserve">a </w:t>
      </w:r>
      <w:r w:rsidR="28D00D48" w:rsidRPr="00F459A7">
        <w:rPr>
          <w:rFonts w:ascii="Open Sans" w:eastAsiaTheme="minorEastAsia" w:hAnsi="Open Sans" w:cs="Open Sans"/>
          <w:color w:val="000000" w:themeColor="text1"/>
          <w:sz w:val="20"/>
        </w:rPr>
        <w:t xml:space="preserve">business action </w:t>
      </w:r>
      <w:r w:rsidRPr="00F459A7">
        <w:rPr>
          <w:rFonts w:ascii="Open Sans" w:eastAsiaTheme="minorEastAsia" w:hAnsi="Open Sans" w:cs="Open Sans"/>
          <w:color w:val="000000" w:themeColor="text1"/>
          <w:sz w:val="20"/>
        </w:rPr>
        <w:t xml:space="preserve">plan </w:t>
      </w:r>
      <w:r w:rsidR="28D00D48" w:rsidRPr="00F459A7">
        <w:rPr>
          <w:rFonts w:ascii="Open Sans" w:eastAsiaTheme="minorEastAsia" w:hAnsi="Open Sans" w:cs="Open Sans"/>
          <w:color w:val="000000" w:themeColor="text1"/>
          <w:sz w:val="20"/>
        </w:rPr>
        <w:t xml:space="preserve">the updated NBSAPs which are the main national-level implementation mechanism of the GBF. While the short time frame of the project does not allow for co-development of the NBSAPs themselves, </w:t>
      </w:r>
      <w:r w:rsidR="00AF788A" w:rsidRPr="00F459A7">
        <w:rPr>
          <w:rFonts w:ascii="Open Sans" w:eastAsiaTheme="minorEastAsia" w:hAnsi="Open Sans" w:cs="Open Sans"/>
          <w:color w:val="000000" w:themeColor="text1"/>
          <w:sz w:val="20"/>
        </w:rPr>
        <w:t xml:space="preserve">the </w:t>
      </w:r>
      <w:r w:rsidR="28D00D48" w:rsidRPr="00F459A7">
        <w:rPr>
          <w:rFonts w:ascii="Open Sans" w:eastAsiaTheme="minorEastAsia" w:hAnsi="Open Sans" w:cs="Open Sans"/>
          <w:color w:val="000000" w:themeColor="text1"/>
          <w:sz w:val="20"/>
        </w:rPr>
        <w:t xml:space="preserve">business biodiversity action plan to be developed between governments and national business </w:t>
      </w:r>
      <w:r w:rsidR="00AF788A" w:rsidRPr="00F459A7">
        <w:rPr>
          <w:rFonts w:ascii="Open Sans" w:eastAsiaTheme="minorEastAsia" w:hAnsi="Open Sans" w:cs="Open Sans"/>
          <w:color w:val="000000" w:themeColor="text1"/>
          <w:sz w:val="20"/>
        </w:rPr>
        <w:t xml:space="preserve">will </w:t>
      </w:r>
      <w:r w:rsidR="28D00D48" w:rsidRPr="00F459A7">
        <w:rPr>
          <w:rFonts w:ascii="Open Sans" w:eastAsiaTheme="minorEastAsia" w:hAnsi="Open Sans" w:cs="Open Sans"/>
          <w:color w:val="000000" w:themeColor="text1"/>
          <w:sz w:val="20"/>
        </w:rPr>
        <w:t>support the implementation of the business-related targets of the CBD Post-2020 GBF.  </w:t>
      </w:r>
    </w:p>
    <w:p w14:paraId="117CEC72" w14:textId="59E25F0B" w:rsidR="003B2621" w:rsidRPr="00F459A7" w:rsidRDefault="28D00D48" w:rsidP="6DA03707">
      <w:pPr>
        <w:rPr>
          <w:rFonts w:ascii="Open Sans" w:eastAsiaTheme="minorEastAsia" w:hAnsi="Open Sans" w:cs="Open Sans"/>
          <w:color w:val="000000" w:themeColor="text1"/>
          <w:sz w:val="20"/>
        </w:rPr>
      </w:pPr>
      <w:r w:rsidRPr="00F459A7">
        <w:rPr>
          <w:rFonts w:ascii="Open Sans" w:eastAsiaTheme="minorEastAsia" w:hAnsi="Open Sans" w:cs="Open Sans"/>
          <w:color w:val="000000" w:themeColor="text1"/>
          <w:sz w:val="20"/>
        </w:rPr>
        <w:t xml:space="preserve">These action plans could then be integrated into the updated NBSAPs as “business chapters” </w:t>
      </w:r>
      <w:r w:rsidR="004A312F" w:rsidRPr="00F459A7">
        <w:rPr>
          <w:rFonts w:ascii="Open Sans" w:eastAsiaTheme="minorEastAsia" w:hAnsi="Open Sans" w:cs="Open Sans"/>
          <w:color w:val="000000" w:themeColor="text1"/>
          <w:sz w:val="20"/>
        </w:rPr>
        <w:t xml:space="preserve">or Annex </w:t>
      </w:r>
      <w:r w:rsidRPr="00F459A7">
        <w:rPr>
          <w:rFonts w:ascii="Open Sans" w:eastAsiaTheme="minorEastAsia" w:hAnsi="Open Sans" w:cs="Open Sans"/>
          <w:color w:val="000000" w:themeColor="text1"/>
          <w:sz w:val="20"/>
        </w:rPr>
        <w:t xml:space="preserve">and guide the development on national legislation and regulation. </w:t>
      </w:r>
      <w:r w:rsidR="004A312F" w:rsidRPr="00F459A7">
        <w:rPr>
          <w:rFonts w:ascii="Open Sans" w:eastAsiaTheme="minorEastAsia" w:hAnsi="Open Sans" w:cs="Open Sans"/>
          <w:color w:val="000000" w:themeColor="text1"/>
          <w:sz w:val="20"/>
        </w:rPr>
        <w:t>This would help</w:t>
      </w:r>
      <w:r w:rsidRPr="00F459A7">
        <w:rPr>
          <w:rFonts w:ascii="Open Sans" w:eastAsiaTheme="minorEastAsia" w:hAnsi="Open Sans" w:cs="Open Sans"/>
          <w:color w:val="000000" w:themeColor="text1"/>
          <w:sz w:val="20"/>
        </w:rPr>
        <w:t xml:space="preserve"> fill an important gap to secure effective implementation of biodiversity targets beyond policy level in the national economy. </w:t>
      </w:r>
    </w:p>
    <w:p w14:paraId="46EBD216" w14:textId="77777777" w:rsidR="003B2621" w:rsidRPr="00F459A7" w:rsidRDefault="003B2621" w:rsidP="6DA03707">
      <w:pPr>
        <w:rPr>
          <w:rFonts w:ascii="Open Sans" w:eastAsiaTheme="minorEastAsia" w:hAnsi="Open Sans" w:cs="Open Sans"/>
          <w:color w:val="000000" w:themeColor="text1"/>
          <w:sz w:val="20"/>
        </w:rPr>
      </w:pPr>
    </w:p>
    <w:p w14:paraId="058CD2A3" w14:textId="52552CB8" w:rsidR="003E6E26" w:rsidRPr="00F459A7" w:rsidRDefault="003E6E26" w:rsidP="6DA03707">
      <w:pPr>
        <w:rPr>
          <w:rFonts w:ascii="Open Sans" w:eastAsiaTheme="minorEastAsia" w:hAnsi="Open Sans" w:cs="Open Sans"/>
          <w:color w:val="000000" w:themeColor="text1"/>
          <w:sz w:val="20"/>
        </w:rPr>
      </w:pPr>
      <w:r w:rsidRPr="00F459A7">
        <w:rPr>
          <w:rFonts w:ascii="Open Sans" w:eastAsiaTheme="minorEastAsia" w:hAnsi="Open Sans" w:cs="Open Sans"/>
          <w:color w:val="000000" w:themeColor="text1"/>
          <w:sz w:val="20"/>
        </w:rPr>
        <w:t>The action plan could for example include</w:t>
      </w:r>
      <w:r w:rsidR="00173A1C" w:rsidRPr="00F459A7">
        <w:rPr>
          <w:rFonts w:ascii="Open Sans" w:eastAsiaTheme="minorEastAsia" w:hAnsi="Open Sans" w:cs="Open Sans"/>
          <w:color w:val="000000" w:themeColor="text1"/>
          <w:sz w:val="20"/>
        </w:rPr>
        <w:t xml:space="preserve"> the following elements (although this would be decided in collaboration with the government and the business advisory group based on national context and need)</w:t>
      </w:r>
      <w:r w:rsidRPr="00F459A7">
        <w:rPr>
          <w:rFonts w:ascii="Open Sans" w:eastAsiaTheme="minorEastAsia" w:hAnsi="Open Sans" w:cs="Open Sans"/>
          <w:color w:val="000000" w:themeColor="text1"/>
          <w:sz w:val="20"/>
        </w:rPr>
        <w:t xml:space="preserve">: </w:t>
      </w:r>
    </w:p>
    <w:p w14:paraId="38604DB8" w14:textId="5AD664ED" w:rsidR="003E6E26" w:rsidRPr="00F459A7" w:rsidRDefault="28D00D48" w:rsidP="6DA03707">
      <w:pPr>
        <w:pStyle w:val="ListParagraph"/>
        <w:numPr>
          <w:ilvl w:val="0"/>
          <w:numId w:val="17"/>
        </w:numPr>
        <w:rPr>
          <w:rFonts w:ascii="Open Sans" w:eastAsiaTheme="minorEastAsia" w:hAnsi="Open Sans" w:cs="Open Sans"/>
          <w:color w:val="000000" w:themeColor="text1"/>
          <w:sz w:val="20"/>
        </w:rPr>
      </w:pPr>
      <w:r w:rsidRPr="00F459A7">
        <w:rPr>
          <w:rFonts w:ascii="Open Sans" w:eastAsiaTheme="minorEastAsia" w:hAnsi="Open Sans" w:cs="Open Sans"/>
          <w:color w:val="000000" w:themeColor="text1"/>
          <w:sz w:val="20"/>
        </w:rPr>
        <w:t xml:space="preserve">an analysis of how the economy, its major sectors and key leading businesses </w:t>
      </w:r>
      <w:r w:rsidR="003E6E26" w:rsidRPr="00F459A7">
        <w:rPr>
          <w:rFonts w:ascii="Open Sans" w:eastAsiaTheme="minorEastAsia" w:hAnsi="Open Sans" w:cs="Open Sans"/>
          <w:color w:val="000000" w:themeColor="text1"/>
          <w:sz w:val="20"/>
        </w:rPr>
        <w:t xml:space="preserve">currently </w:t>
      </w:r>
      <w:r w:rsidRPr="00F459A7">
        <w:rPr>
          <w:rFonts w:ascii="Open Sans" w:eastAsiaTheme="minorEastAsia" w:hAnsi="Open Sans" w:cs="Open Sans"/>
          <w:color w:val="000000" w:themeColor="text1"/>
          <w:sz w:val="20"/>
        </w:rPr>
        <w:t xml:space="preserve">impact nature and how they depend </w:t>
      </w:r>
      <w:r w:rsidR="003E6E26" w:rsidRPr="00F459A7">
        <w:rPr>
          <w:rFonts w:ascii="Open Sans" w:eastAsiaTheme="minorEastAsia" w:hAnsi="Open Sans" w:cs="Open Sans"/>
          <w:color w:val="000000" w:themeColor="text1"/>
          <w:sz w:val="20"/>
        </w:rPr>
        <w:t>on</w:t>
      </w:r>
      <w:r w:rsidRPr="00F459A7">
        <w:rPr>
          <w:rFonts w:ascii="Open Sans" w:eastAsiaTheme="minorEastAsia" w:hAnsi="Open Sans" w:cs="Open Sans"/>
          <w:color w:val="000000" w:themeColor="text1"/>
          <w:sz w:val="20"/>
        </w:rPr>
        <w:t xml:space="preserve"> nature. </w:t>
      </w:r>
    </w:p>
    <w:p w14:paraId="77A01D1C" w14:textId="235BE692" w:rsidR="00BC423B" w:rsidRPr="00F459A7" w:rsidRDefault="28D00D48" w:rsidP="6DA03707">
      <w:pPr>
        <w:pStyle w:val="ListParagraph"/>
        <w:numPr>
          <w:ilvl w:val="0"/>
          <w:numId w:val="17"/>
        </w:numPr>
        <w:rPr>
          <w:rFonts w:ascii="Open Sans" w:eastAsiaTheme="minorEastAsia" w:hAnsi="Open Sans" w:cs="Open Sans"/>
          <w:color w:val="000000" w:themeColor="text1"/>
          <w:sz w:val="20"/>
        </w:rPr>
      </w:pPr>
      <w:r w:rsidRPr="00F459A7">
        <w:rPr>
          <w:rFonts w:ascii="Open Sans" w:eastAsiaTheme="minorEastAsia" w:hAnsi="Open Sans" w:cs="Open Sans"/>
          <w:color w:val="000000" w:themeColor="text1"/>
          <w:sz w:val="20"/>
        </w:rPr>
        <w:t xml:space="preserve">an economic estimation of the value of these </w:t>
      </w:r>
      <w:r w:rsidR="70FBC296" w:rsidRPr="00F459A7">
        <w:rPr>
          <w:rFonts w:ascii="Open Sans" w:eastAsiaTheme="minorEastAsia" w:hAnsi="Open Sans" w:cs="Open Sans"/>
          <w:color w:val="000000" w:themeColor="text1"/>
          <w:sz w:val="20"/>
        </w:rPr>
        <w:t>natural capital and ecosystem services</w:t>
      </w:r>
      <w:r w:rsidRPr="00F459A7">
        <w:rPr>
          <w:rFonts w:ascii="Open Sans" w:eastAsiaTheme="minorEastAsia" w:hAnsi="Open Sans" w:cs="Open Sans"/>
          <w:color w:val="000000" w:themeColor="text1"/>
          <w:sz w:val="20"/>
        </w:rPr>
        <w:t xml:space="preserve">. </w:t>
      </w:r>
    </w:p>
    <w:p w14:paraId="0FF210B1" w14:textId="77AC1EB4" w:rsidR="00BC423B" w:rsidRPr="00F459A7" w:rsidRDefault="28D00D48" w:rsidP="6DA03707">
      <w:pPr>
        <w:pStyle w:val="ListParagraph"/>
        <w:numPr>
          <w:ilvl w:val="0"/>
          <w:numId w:val="17"/>
        </w:numPr>
        <w:rPr>
          <w:rFonts w:ascii="Open Sans" w:eastAsiaTheme="minorEastAsia" w:hAnsi="Open Sans" w:cs="Open Sans"/>
          <w:color w:val="000000" w:themeColor="text1"/>
          <w:sz w:val="20"/>
        </w:rPr>
      </w:pPr>
      <w:r w:rsidRPr="00F459A7">
        <w:rPr>
          <w:rFonts w:ascii="Open Sans" w:eastAsiaTheme="minorEastAsia" w:hAnsi="Open Sans" w:cs="Open Sans"/>
          <w:color w:val="000000" w:themeColor="text1"/>
          <w:sz w:val="20"/>
        </w:rPr>
        <w:lastRenderedPageBreak/>
        <w:t xml:space="preserve">a proposed approach on how to meet the business-specific targets of the CBD Post-2020 GBF, </w:t>
      </w:r>
    </w:p>
    <w:p w14:paraId="7C2BEC0C" w14:textId="6818FC25" w:rsidR="00BC423B" w:rsidRPr="00F459A7" w:rsidRDefault="28D00D48" w:rsidP="6DA03707">
      <w:pPr>
        <w:pStyle w:val="ListParagraph"/>
        <w:numPr>
          <w:ilvl w:val="0"/>
          <w:numId w:val="17"/>
        </w:numPr>
        <w:rPr>
          <w:rFonts w:ascii="Open Sans" w:eastAsiaTheme="minorEastAsia" w:hAnsi="Open Sans" w:cs="Open Sans"/>
          <w:color w:val="000000" w:themeColor="text1"/>
          <w:sz w:val="20"/>
        </w:rPr>
      </w:pPr>
      <w:r w:rsidRPr="00F459A7">
        <w:rPr>
          <w:rFonts w:ascii="Open Sans" w:eastAsiaTheme="minorEastAsia" w:hAnsi="Open Sans" w:cs="Open Sans"/>
          <w:color w:val="000000" w:themeColor="text1"/>
          <w:sz w:val="20"/>
        </w:rPr>
        <w:t xml:space="preserve">concrete targets and indicators for M&amp;E, setting milestones for 2030. </w:t>
      </w:r>
    </w:p>
    <w:p w14:paraId="18D1CC1B" w14:textId="07C40371" w:rsidR="28D00D48" w:rsidRPr="00F459A7" w:rsidRDefault="00BC423B" w:rsidP="6DA03707">
      <w:pPr>
        <w:pStyle w:val="ListParagraph"/>
        <w:numPr>
          <w:ilvl w:val="0"/>
          <w:numId w:val="17"/>
        </w:numPr>
        <w:rPr>
          <w:rFonts w:ascii="Open Sans" w:eastAsiaTheme="minorEastAsia" w:hAnsi="Open Sans" w:cs="Open Sans"/>
          <w:color w:val="000000" w:themeColor="text1"/>
          <w:sz w:val="20"/>
        </w:rPr>
      </w:pPr>
      <w:r w:rsidRPr="00F459A7">
        <w:rPr>
          <w:rFonts w:ascii="Open Sans" w:eastAsiaTheme="minorEastAsia" w:hAnsi="Open Sans" w:cs="Open Sans"/>
          <w:color w:val="000000" w:themeColor="text1"/>
          <w:sz w:val="20"/>
        </w:rPr>
        <w:t xml:space="preserve">a </w:t>
      </w:r>
      <w:r w:rsidR="00EF0F69" w:rsidRPr="00F459A7">
        <w:rPr>
          <w:rFonts w:ascii="Open Sans" w:eastAsiaTheme="minorEastAsia" w:hAnsi="Open Sans" w:cs="Open Sans"/>
          <w:color w:val="000000" w:themeColor="text1"/>
          <w:sz w:val="20"/>
        </w:rPr>
        <w:t>description of</w:t>
      </w:r>
      <w:r w:rsidR="28D00D48" w:rsidRPr="00F459A7">
        <w:rPr>
          <w:rFonts w:ascii="Open Sans" w:eastAsiaTheme="minorEastAsia" w:hAnsi="Open Sans" w:cs="Open Sans"/>
          <w:color w:val="000000" w:themeColor="text1"/>
          <w:sz w:val="20"/>
        </w:rPr>
        <w:t xml:space="preserve"> how business practices, models, and investment strategies </w:t>
      </w:r>
      <w:r w:rsidR="00EF0F69" w:rsidRPr="00F459A7">
        <w:rPr>
          <w:rFonts w:ascii="Open Sans" w:eastAsiaTheme="minorEastAsia" w:hAnsi="Open Sans" w:cs="Open Sans"/>
          <w:color w:val="000000" w:themeColor="text1"/>
          <w:sz w:val="20"/>
        </w:rPr>
        <w:t>will need to</w:t>
      </w:r>
      <w:r w:rsidR="28D00D48" w:rsidRPr="00F459A7">
        <w:rPr>
          <w:rFonts w:ascii="Open Sans" w:eastAsiaTheme="minorEastAsia" w:hAnsi="Open Sans" w:cs="Open Sans"/>
          <w:color w:val="000000" w:themeColor="text1"/>
          <w:sz w:val="20"/>
        </w:rPr>
        <w:t xml:space="preserve"> </w:t>
      </w:r>
      <w:r w:rsidR="2700DD8B" w:rsidRPr="00F459A7">
        <w:rPr>
          <w:rFonts w:ascii="Open Sans" w:eastAsiaTheme="minorEastAsia" w:hAnsi="Open Sans" w:cs="Open Sans"/>
          <w:color w:val="000000" w:themeColor="text1"/>
          <w:sz w:val="20"/>
        </w:rPr>
        <w:t>transition</w:t>
      </w:r>
      <w:r w:rsidR="28D00D48" w:rsidRPr="00F459A7">
        <w:rPr>
          <w:rFonts w:ascii="Open Sans" w:eastAsiaTheme="minorEastAsia" w:hAnsi="Open Sans" w:cs="Open Sans"/>
          <w:color w:val="000000" w:themeColor="text1"/>
          <w:sz w:val="20"/>
        </w:rPr>
        <w:t xml:space="preserve"> to benefit from nature-based job and business opportunities to stimulate a green transition of the economy, including indigenous communities and women’s needs and ambitions.  </w:t>
      </w:r>
    </w:p>
    <w:p w14:paraId="388B901D" w14:textId="5E70BE86" w:rsidR="00881FB9" w:rsidRPr="00F459A7" w:rsidRDefault="00881FB9" w:rsidP="6DA03707">
      <w:pPr>
        <w:pStyle w:val="ListParagraph"/>
        <w:numPr>
          <w:ilvl w:val="0"/>
          <w:numId w:val="17"/>
        </w:numPr>
        <w:rPr>
          <w:rFonts w:ascii="Open Sans" w:eastAsiaTheme="minorEastAsia" w:hAnsi="Open Sans" w:cs="Open Sans"/>
          <w:color w:val="000000" w:themeColor="text1"/>
          <w:sz w:val="20"/>
        </w:rPr>
      </w:pPr>
      <w:r w:rsidRPr="00F459A7">
        <w:rPr>
          <w:rFonts w:ascii="Open Sans" w:eastAsiaTheme="minorEastAsia" w:hAnsi="Open Sans" w:cs="Open Sans"/>
          <w:color w:val="000000" w:themeColor="text1"/>
          <w:sz w:val="20"/>
        </w:rPr>
        <w:t>Foreseen policies and regulations that will be put in place</w:t>
      </w:r>
    </w:p>
    <w:p w14:paraId="7CEA84E1" w14:textId="12D1E2E6" w:rsidR="6DA03707" w:rsidRPr="00F459A7" w:rsidRDefault="6DA03707" w:rsidP="6DA03707">
      <w:pPr>
        <w:rPr>
          <w:rFonts w:ascii="Open Sans" w:eastAsiaTheme="minorEastAsia" w:hAnsi="Open Sans" w:cs="Open Sans"/>
          <w:b/>
          <w:bCs/>
          <w:sz w:val="20"/>
        </w:rPr>
      </w:pPr>
    </w:p>
    <w:p w14:paraId="4512D38C" w14:textId="197A4579" w:rsidR="001E034B" w:rsidRPr="00F459A7" w:rsidRDefault="001E034B" w:rsidP="6DA03707">
      <w:pPr>
        <w:pStyle w:val="ListParagraph"/>
        <w:numPr>
          <w:ilvl w:val="0"/>
          <w:numId w:val="7"/>
        </w:numPr>
        <w:rPr>
          <w:rFonts w:ascii="Open Sans" w:eastAsiaTheme="minorEastAsia" w:hAnsi="Open Sans" w:cs="Open Sans"/>
          <w:sz w:val="20"/>
        </w:rPr>
      </w:pPr>
      <w:r w:rsidRPr="00F459A7">
        <w:rPr>
          <w:rFonts w:ascii="Open Sans" w:eastAsiaTheme="minorEastAsia" w:hAnsi="Open Sans" w:cs="Open Sans"/>
          <w:b/>
          <w:bCs/>
          <w:sz w:val="20"/>
        </w:rPr>
        <w:t>Submission Details</w:t>
      </w:r>
      <w:r w:rsidR="00C73592" w:rsidRPr="00F459A7">
        <w:rPr>
          <w:rFonts w:ascii="Open Sans" w:eastAsiaTheme="minorEastAsia" w:hAnsi="Open Sans" w:cs="Open Sans"/>
          <w:b/>
          <w:bCs/>
          <w:sz w:val="20"/>
        </w:rPr>
        <w:t xml:space="preserve"> </w:t>
      </w:r>
      <w:r w:rsidRPr="00F459A7">
        <w:rPr>
          <w:rFonts w:ascii="Open Sans" w:hAnsi="Open Sans" w:cs="Open Sans"/>
          <w:sz w:val="20"/>
        </w:rPr>
        <w:br/>
      </w:r>
      <w:r w:rsidR="00654181" w:rsidRPr="00F459A7">
        <w:rPr>
          <w:rFonts w:ascii="Open Sans" w:eastAsiaTheme="minorEastAsia" w:hAnsi="Open Sans" w:cs="Open Sans"/>
          <w:sz w:val="20"/>
        </w:rPr>
        <w:t xml:space="preserve">Interested organizations </w:t>
      </w:r>
      <w:r w:rsidR="00E77917" w:rsidRPr="00F459A7">
        <w:rPr>
          <w:rFonts w:ascii="Open Sans" w:eastAsiaTheme="minorEastAsia" w:hAnsi="Open Sans" w:cs="Open Sans"/>
          <w:sz w:val="20"/>
        </w:rPr>
        <w:t>are invited to submit a proposal to Business for Nature, detailing how they are proposing to implement this project and achieve the two objectives.</w:t>
      </w:r>
      <w:r w:rsidR="008070D9" w:rsidRPr="00F459A7">
        <w:rPr>
          <w:rFonts w:ascii="Open Sans" w:eastAsiaTheme="minorEastAsia" w:hAnsi="Open Sans" w:cs="Open Sans"/>
          <w:sz w:val="20"/>
        </w:rPr>
        <w:t xml:space="preserve"> </w:t>
      </w:r>
    </w:p>
    <w:p w14:paraId="258F93C4" w14:textId="000CB912" w:rsidR="004B3730" w:rsidRPr="00F459A7" w:rsidRDefault="001E034B" w:rsidP="6DA03707">
      <w:pPr>
        <w:pStyle w:val="ListParagraph"/>
        <w:numPr>
          <w:ilvl w:val="0"/>
          <w:numId w:val="5"/>
        </w:numPr>
        <w:rPr>
          <w:rFonts w:ascii="Open Sans" w:eastAsiaTheme="minorEastAsia" w:hAnsi="Open Sans" w:cs="Open Sans"/>
          <w:sz w:val="20"/>
        </w:rPr>
      </w:pPr>
      <w:r w:rsidRPr="00F459A7">
        <w:rPr>
          <w:rFonts w:ascii="Open Sans" w:eastAsiaTheme="minorEastAsia" w:hAnsi="Open Sans" w:cs="Open Sans"/>
          <w:sz w:val="20"/>
        </w:rPr>
        <w:t xml:space="preserve">Deadline. </w:t>
      </w:r>
      <w:r w:rsidR="00C73592" w:rsidRPr="00F459A7">
        <w:rPr>
          <w:rFonts w:ascii="Open Sans" w:eastAsiaTheme="minorEastAsia" w:hAnsi="Open Sans" w:cs="Open Sans"/>
          <w:sz w:val="20"/>
        </w:rPr>
        <w:t>Proposals must be received no later than</w:t>
      </w:r>
      <w:r w:rsidR="4BFFBB4C" w:rsidRPr="00F459A7">
        <w:rPr>
          <w:rFonts w:ascii="Open Sans" w:eastAsiaTheme="minorEastAsia" w:hAnsi="Open Sans" w:cs="Open Sans"/>
          <w:sz w:val="20"/>
        </w:rPr>
        <w:t xml:space="preserve"> 17 February 2023</w:t>
      </w:r>
      <w:r w:rsidR="00C73592" w:rsidRPr="00F459A7">
        <w:rPr>
          <w:rFonts w:ascii="Open Sans" w:eastAsiaTheme="minorEastAsia" w:hAnsi="Open Sans" w:cs="Open Sans"/>
          <w:color w:val="0070C0"/>
          <w:sz w:val="20"/>
        </w:rPr>
        <w:t xml:space="preserve">. </w:t>
      </w:r>
      <w:r w:rsidR="00C73592" w:rsidRPr="00F459A7">
        <w:rPr>
          <w:rFonts w:ascii="Open Sans" w:eastAsiaTheme="minorEastAsia" w:hAnsi="Open Sans" w:cs="Open Sans"/>
          <w:sz w:val="20"/>
        </w:rPr>
        <w:t xml:space="preserve">Late submissions will not be accepted. </w:t>
      </w:r>
      <w:r w:rsidR="007F6E78" w:rsidRPr="00F459A7">
        <w:rPr>
          <w:rFonts w:ascii="Open Sans" w:eastAsiaTheme="minorEastAsia" w:hAnsi="Open Sans" w:cs="Open Sans"/>
          <w:sz w:val="20"/>
        </w:rPr>
        <w:t>Proposals must be submitted via email to</w:t>
      </w:r>
      <w:r w:rsidR="2C5F04CB" w:rsidRPr="00F459A7">
        <w:rPr>
          <w:rFonts w:ascii="Open Sans" w:eastAsiaTheme="minorEastAsia" w:hAnsi="Open Sans" w:cs="Open Sans"/>
          <w:sz w:val="20"/>
        </w:rPr>
        <w:t xml:space="preserve"> </w:t>
      </w:r>
      <w:r w:rsidR="1F09333F" w:rsidRPr="00F459A7">
        <w:rPr>
          <w:rFonts w:ascii="Open Sans" w:eastAsiaTheme="minorEastAsia" w:hAnsi="Open Sans" w:cs="Open Sans"/>
          <w:sz w:val="20"/>
        </w:rPr>
        <w:t>contact@businessfornature.org</w:t>
      </w:r>
      <w:r w:rsidR="3BEA648B" w:rsidRPr="00F459A7">
        <w:rPr>
          <w:rFonts w:ascii="Open Sans" w:eastAsiaTheme="minorEastAsia" w:hAnsi="Open Sans" w:cs="Open Sans"/>
          <w:sz w:val="20"/>
        </w:rPr>
        <w:t>.</w:t>
      </w:r>
    </w:p>
    <w:p w14:paraId="7B6F06B6" w14:textId="11143D3A" w:rsidR="00C73592" w:rsidRPr="00F459A7" w:rsidRDefault="004B3730" w:rsidP="6DA03707">
      <w:pPr>
        <w:pStyle w:val="ListParagraph"/>
        <w:numPr>
          <w:ilvl w:val="0"/>
          <w:numId w:val="5"/>
        </w:numPr>
        <w:rPr>
          <w:rFonts w:ascii="Open Sans" w:eastAsiaTheme="minorEastAsia" w:hAnsi="Open Sans" w:cs="Open Sans"/>
          <w:sz w:val="20"/>
        </w:rPr>
      </w:pPr>
      <w:r w:rsidRPr="00F459A7">
        <w:rPr>
          <w:rFonts w:ascii="Open Sans" w:eastAsiaTheme="minorEastAsia" w:hAnsi="Open Sans" w:cs="Open Sans"/>
          <w:sz w:val="20"/>
        </w:rPr>
        <w:t>Validity of bid.120 days from the submission deadline</w:t>
      </w:r>
    </w:p>
    <w:p w14:paraId="13345292" w14:textId="17E3EE07" w:rsidR="007F6E78" w:rsidRPr="00F459A7" w:rsidRDefault="007F6E78" w:rsidP="6DA03707">
      <w:pPr>
        <w:pStyle w:val="ListParagraph"/>
        <w:numPr>
          <w:ilvl w:val="0"/>
          <w:numId w:val="5"/>
        </w:numPr>
        <w:rPr>
          <w:rFonts w:ascii="Open Sans" w:eastAsiaTheme="minorEastAsia" w:hAnsi="Open Sans" w:cs="Open Sans"/>
          <w:sz w:val="20"/>
        </w:rPr>
      </w:pPr>
      <w:r w:rsidRPr="00F459A7">
        <w:rPr>
          <w:rFonts w:ascii="Open Sans" w:eastAsiaTheme="minorEastAsia" w:hAnsi="Open Sans" w:cs="Open Sans"/>
          <w:sz w:val="20"/>
        </w:rPr>
        <w:t>Clarifications</w:t>
      </w:r>
      <w:r w:rsidR="001E034B" w:rsidRPr="00F459A7">
        <w:rPr>
          <w:rFonts w:ascii="Open Sans" w:eastAsiaTheme="minorEastAsia" w:hAnsi="Open Sans" w:cs="Open Sans"/>
          <w:sz w:val="20"/>
        </w:rPr>
        <w:t>.</w:t>
      </w:r>
      <w:r w:rsidRPr="00F459A7">
        <w:rPr>
          <w:rFonts w:ascii="Open Sans" w:eastAsiaTheme="minorEastAsia" w:hAnsi="Open Sans" w:cs="Open Sans"/>
          <w:sz w:val="20"/>
        </w:rPr>
        <w:t xml:space="preserve"> </w:t>
      </w:r>
      <w:r w:rsidR="001E034B" w:rsidRPr="00F459A7">
        <w:rPr>
          <w:rFonts w:ascii="Open Sans" w:eastAsiaTheme="minorEastAsia" w:hAnsi="Open Sans" w:cs="Open Sans"/>
          <w:sz w:val="20"/>
        </w:rPr>
        <w:t xml:space="preserve">Questions </w:t>
      </w:r>
      <w:r w:rsidRPr="00F459A7">
        <w:rPr>
          <w:rFonts w:ascii="Open Sans" w:eastAsiaTheme="minorEastAsia" w:hAnsi="Open Sans" w:cs="Open Sans"/>
          <w:sz w:val="20"/>
        </w:rPr>
        <w:t>may be submitted to</w:t>
      </w:r>
      <w:r w:rsidRPr="00F459A7">
        <w:rPr>
          <w:rFonts w:ascii="Open Sans" w:eastAsiaTheme="minorEastAsia" w:hAnsi="Open Sans" w:cs="Open Sans"/>
          <w:b/>
          <w:bCs/>
          <w:sz w:val="20"/>
        </w:rPr>
        <w:t xml:space="preserve"> </w:t>
      </w:r>
      <w:r w:rsidR="7E5BA5D7" w:rsidRPr="00F459A7">
        <w:rPr>
          <w:rFonts w:ascii="Open Sans" w:eastAsiaTheme="minorEastAsia" w:hAnsi="Open Sans" w:cs="Open Sans"/>
          <w:sz w:val="20"/>
        </w:rPr>
        <w:t>contact@businessfornature.org</w:t>
      </w:r>
      <w:r w:rsidRPr="00F459A7">
        <w:rPr>
          <w:rFonts w:ascii="Open Sans" w:eastAsiaTheme="minorEastAsia" w:hAnsi="Open Sans" w:cs="Open Sans"/>
          <w:sz w:val="20"/>
        </w:rPr>
        <w:t xml:space="preserve"> by </w:t>
      </w:r>
      <w:r w:rsidR="0BB17764" w:rsidRPr="00F459A7">
        <w:rPr>
          <w:rFonts w:ascii="Open Sans" w:eastAsiaTheme="minorEastAsia" w:hAnsi="Open Sans" w:cs="Open Sans"/>
          <w:sz w:val="20"/>
        </w:rPr>
        <w:t>27 January 2023.</w:t>
      </w:r>
      <w:r w:rsidRPr="00F459A7">
        <w:rPr>
          <w:rFonts w:ascii="Open Sans" w:eastAsiaTheme="minorEastAsia" w:hAnsi="Open Sans" w:cs="Open Sans"/>
          <w:sz w:val="20"/>
        </w:rPr>
        <w:t xml:space="preserve"> The subject of the email must contain the RFP number and title of the RFP. </w:t>
      </w:r>
      <w:r w:rsidR="28A5C539" w:rsidRPr="00F459A7">
        <w:rPr>
          <w:rFonts w:ascii="Open Sans" w:eastAsiaTheme="minorEastAsia" w:hAnsi="Open Sans" w:cs="Open Sans"/>
          <w:sz w:val="20"/>
        </w:rPr>
        <w:t xml:space="preserve">Business for Nature </w:t>
      </w:r>
      <w:r w:rsidRPr="00F459A7">
        <w:rPr>
          <w:rFonts w:ascii="Open Sans" w:eastAsiaTheme="minorEastAsia" w:hAnsi="Open Sans" w:cs="Open Sans"/>
          <w:sz w:val="20"/>
        </w:rPr>
        <w:t xml:space="preserve">will respond in writing to submitted clarifications by </w:t>
      </w:r>
      <w:r w:rsidR="5EBAEF56" w:rsidRPr="00F459A7">
        <w:rPr>
          <w:rFonts w:ascii="Open Sans" w:eastAsiaTheme="minorEastAsia" w:hAnsi="Open Sans" w:cs="Open Sans"/>
          <w:sz w:val="20"/>
        </w:rPr>
        <w:t>3 February 2023</w:t>
      </w:r>
      <w:r w:rsidR="001E034B" w:rsidRPr="00F459A7">
        <w:rPr>
          <w:rFonts w:ascii="Open Sans" w:eastAsiaTheme="minorEastAsia" w:hAnsi="Open Sans" w:cs="Open Sans"/>
          <w:sz w:val="20"/>
        </w:rPr>
        <w:t xml:space="preserve">. Responses to questions that may be of common interest to all bidders will be posted to the </w:t>
      </w:r>
      <w:r w:rsidR="20B7F950" w:rsidRPr="00F459A7">
        <w:rPr>
          <w:rFonts w:ascii="Open Sans" w:eastAsiaTheme="minorEastAsia" w:hAnsi="Open Sans" w:cs="Open Sans"/>
          <w:sz w:val="20"/>
        </w:rPr>
        <w:t xml:space="preserve">Business for Nature </w:t>
      </w:r>
      <w:r w:rsidR="001E034B" w:rsidRPr="00F459A7">
        <w:rPr>
          <w:rFonts w:ascii="Open Sans" w:eastAsiaTheme="minorEastAsia" w:hAnsi="Open Sans" w:cs="Open Sans"/>
          <w:sz w:val="20"/>
        </w:rPr>
        <w:t>website and/or communicated via email.</w:t>
      </w:r>
    </w:p>
    <w:p w14:paraId="61A64ECD" w14:textId="7BA09CD8" w:rsidR="003E32B5" w:rsidRPr="00F459A7" w:rsidRDefault="001E034B" w:rsidP="6DA03707">
      <w:pPr>
        <w:pStyle w:val="ListParagraph"/>
        <w:numPr>
          <w:ilvl w:val="0"/>
          <w:numId w:val="5"/>
        </w:numPr>
        <w:rPr>
          <w:rFonts w:ascii="Open Sans" w:eastAsiaTheme="minorEastAsia" w:hAnsi="Open Sans" w:cs="Open Sans"/>
          <w:sz w:val="20"/>
        </w:rPr>
      </w:pPr>
      <w:r w:rsidRPr="00F459A7">
        <w:rPr>
          <w:rFonts w:ascii="Open Sans" w:eastAsiaTheme="minorEastAsia" w:hAnsi="Open Sans" w:cs="Open Sans"/>
          <w:sz w:val="20"/>
        </w:rPr>
        <w:t xml:space="preserve">Amendments. </w:t>
      </w:r>
      <w:r w:rsidR="556110B7" w:rsidRPr="00F459A7">
        <w:rPr>
          <w:rFonts w:ascii="Open Sans" w:eastAsiaTheme="minorEastAsia" w:hAnsi="Open Sans" w:cs="Open Sans"/>
          <w:sz w:val="20"/>
        </w:rPr>
        <w:t>A</w:t>
      </w:r>
      <w:r w:rsidR="004B3730" w:rsidRPr="00F459A7">
        <w:rPr>
          <w:rFonts w:ascii="Open Sans" w:eastAsiaTheme="minorEastAsia" w:hAnsi="Open Sans" w:cs="Open Sans"/>
          <w:sz w:val="20"/>
        </w:rPr>
        <w:t xml:space="preserve">t any time prior to the deadline for submission of proposals, </w:t>
      </w:r>
      <w:r w:rsidR="38AD29CB" w:rsidRPr="00F459A7">
        <w:rPr>
          <w:rFonts w:ascii="Open Sans" w:eastAsiaTheme="minorEastAsia" w:hAnsi="Open Sans" w:cs="Open Sans"/>
          <w:sz w:val="20"/>
        </w:rPr>
        <w:t xml:space="preserve">Business for Nature </w:t>
      </w:r>
      <w:r w:rsidR="004B3730" w:rsidRPr="00F459A7">
        <w:rPr>
          <w:rFonts w:ascii="Open Sans" w:eastAsiaTheme="minorEastAsia" w:hAnsi="Open Sans" w:cs="Open Sans"/>
          <w:sz w:val="20"/>
        </w:rPr>
        <w:t>may, for any reason, modify the RFP documents by amendment</w:t>
      </w:r>
      <w:r w:rsidR="00A943B3" w:rsidRPr="00F459A7">
        <w:rPr>
          <w:rFonts w:ascii="Open Sans" w:eastAsiaTheme="minorEastAsia" w:hAnsi="Open Sans" w:cs="Open Sans"/>
          <w:sz w:val="20"/>
        </w:rPr>
        <w:t xml:space="preserve"> which will be posted to the </w:t>
      </w:r>
      <w:r w:rsidR="6D915EEE" w:rsidRPr="00F459A7">
        <w:rPr>
          <w:rFonts w:ascii="Open Sans" w:eastAsiaTheme="minorEastAsia" w:hAnsi="Open Sans" w:cs="Open Sans"/>
          <w:sz w:val="20"/>
        </w:rPr>
        <w:t xml:space="preserve">Business for Nature </w:t>
      </w:r>
      <w:r w:rsidR="00A943B3" w:rsidRPr="00F459A7">
        <w:rPr>
          <w:rFonts w:ascii="Open Sans" w:eastAsiaTheme="minorEastAsia" w:hAnsi="Open Sans" w:cs="Open Sans"/>
          <w:sz w:val="20"/>
        </w:rPr>
        <w:t>website and/or communicated via email.</w:t>
      </w:r>
    </w:p>
    <w:p w14:paraId="442EC4D5" w14:textId="78A39D0A" w:rsidR="6DA03707" w:rsidRPr="00F459A7" w:rsidRDefault="6DA03707" w:rsidP="574FA637">
      <w:pPr>
        <w:ind w:left="720"/>
        <w:rPr>
          <w:rFonts w:ascii="Open Sans" w:eastAsiaTheme="minorEastAsia" w:hAnsi="Open Sans" w:cs="Open Sans"/>
          <w:b/>
          <w:bCs/>
          <w:sz w:val="20"/>
        </w:rPr>
      </w:pPr>
    </w:p>
    <w:p w14:paraId="6A6E18F4" w14:textId="3D822BA4" w:rsidR="003E32B5" w:rsidRPr="00F459A7" w:rsidRDefault="00F95F43" w:rsidP="574FA637">
      <w:pPr>
        <w:pStyle w:val="ListParagraph"/>
        <w:numPr>
          <w:ilvl w:val="0"/>
          <w:numId w:val="7"/>
        </w:numPr>
        <w:rPr>
          <w:rFonts w:ascii="Open Sans" w:eastAsiaTheme="minorEastAsia" w:hAnsi="Open Sans" w:cs="Open Sans"/>
          <w:b/>
          <w:bCs/>
          <w:sz w:val="20"/>
        </w:rPr>
      </w:pPr>
      <w:r w:rsidRPr="00F459A7">
        <w:rPr>
          <w:rFonts w:ascii="Open Sans" w:eastAsiaTheme="minorEastAsia" w:hAnsi="Open Sans" w:cs="Open Sans"/>
          <w:b/>
          <w:bCs/>
          <w:sz w:val="20"/>
        </w:rPr>
        <w:t xml:space="preserve">Minimum </w:t>
      </w:r>
      <w:r w:rsidR="003E32B5" w:rsidRPr="00F459A7">
        <w:rPr>
          <w:rFonts w:ascii="Open Sans" w:eastAsiaTheme="minorEastAsia" w:hAnsi="Open Sans" w:cs="Open Sans"/>
          <w:b/>
          <w:bCs/>
          <w:sz w:val="20"/>
        </w:rPr>
        <w:t xml:space="preserve">Requirements </w:t>
      </w:r>
    </w:p>
    <w:p w14:paraId="5F964909" w14:textId="42AC9C55" w:rsidR="00A943B3" w:rsidRPr="00F459A7" w:rsidRDefault="4E4824E2" w:rsidP="574FA637">
      <w:pPr>
        <w:pStyle w:val="ListParagraph"/>
        <w:numPr>
          <w:ilvl w:val="0"/>
          <w:numId w:val="4"/>
        </w:numPr>
        <w:rPr>
          <w:rFonts w:ascii="Open Sans" w:eastAsiaTheme="minorEastAsia" w:hAnsi="Open Sans" w:cs="Open Sans"/>
          <w:sz w:val="20"/>
        </w:rPr>
      </w:pPr>
      <w:r w:rsidRPr="00F459A7">
        <w:rPr>
          <w:rFonts w:ascii="Open Sans" w:eastAsiaTheme="minorEastAsia" w:hAnsi="Open Sans" w:cs="Open Sans"/>
          <w:sz w:val="20"/>
        </w:rPr>
        <w:t xml:space="preserve">The bidder should be a credible organization that represents leading business voices in </w:t>
      </w:r>
      <w:r w:rsidR="2A6E68D6" w:rsidRPr="00F459A7">
        <w:rPr>
          <w:rFonts w:ascii="Open Sans" w:eastAsiaTheme="minorEastAsia" w:hAnsi="Open Sans" w:cs="Open Sans"/>
          <w:sz w:val="20"/>
        </w:rPr>
        <w:t>South Africa</w:t>
      </w:r>
      <w:r w:rsidR="3AD2FA30" w:rsidRPr="00F459A7">
        <w:rPr>
          <w:rFonts w:ascii="Open Sans" w:eastAsiaTheme="minorEastAsia" w:hAnsi="Open Sans" w:cs="Open Sans"/>
          <w:sz w:val="20"/>
        </w:rPr>
        <w:t>.</w:t>
      </w:r>
    </w:p>
    <w:p w14:paraId="23CDF0AC" w14:textId="2832CA97" w:rsidR="00A943B3" w:rsidRPr="00F459A7" w:rsidRDefault="2A6E68D6" w:rsidP="574FA637">
      <w:pPr>
        <w:pStyle w:val="ListParagraph"/>
        <w:numPr>
          <w:ilvl w:val="0"/>
          <w:numId w:val="4"/>
        </w:numPr>
        <w:rPr>
          <w:rFonts w:ascii="Open Sans" w:eastAsiaTheme="minorEastAsia" w:hAnsi="Open Sans" w:cs="Open Sans"/>
          <w:sz w:val="20"/>
        </w:rPr>
      </w:pPr>
      <w:r w:rsidRPr="00F459A7">
        <w:rPr>
          <w:rFonts w:ascii="Open Sans" w:eastAsiaTheme="minorEastAsia" w:hAnsi="Open Sans" w:cs="Open Sans"/>
          <w:sz w:val="20"/>
        </w:rPr>
        <w:t>The bidder should have existing relationship with business and government in South Africa</w:t>
      </w:r>
      <w:r w:rsidR="1D5FD488" w:rsidRPr="00F459A7">
        <w:rPr>
          <w:rFonts w:ascii="Open Sans" w:eastAsiaTheme="minorEastAsia" w:hAnsi="Open Sans" w:cs="Open Sans"/>
          <w:sz w:val="20"/>
        </w:rPr>
        <w:t xml:space="preserve">, as well as </w:t>
      </w:r>
      <w:r w:rsidRPr="00F459A7">
        <w:rPr>
          <w:rFonts w:ascii="Open Sans" w:eastAsiaTheme="minorEastAsia" w:hAnsi="Open Sans" w:cs="Open Sans"/>
          <w:sz w:val="20"/>
        </w:rPr>
        <w:t>technical expertise related to business, policy and biodiversity</w:t>
      </w:r>
      <w:r w:rsidR="63EDA31F" w:rsidRPr="00F459A7">
        <w:rPr>
          <w:rFonts w:ascii="Open Sans" w:eastAsiaTheme="minorEastAsia" w:hAnsi="Open Sans" w:cs="Open Sans"/>
          <w:sz w:val="20"/>
        </w:rPr>
        <w:t>.</w:t>
      </w:r>
    </w:p>
    <w:p w14:paraId="14EE1430" w14:textId="071D1197" w:rsidR="00A943B3" w:rsidRPr="00F459A7" w:rsidRDefault="2A6E68D6" w:rsidP="574FA637">
      <w:pPr>
        <w:pStyle w:val="ListParagraph"/>
        <w:numPr>
          <w:ilvl w:val="0"/>
          <w:numId w:val="4"/>
        </w:numPr>
        <w:rPr>
          <w:rFonts w:ascii="Open Sans" w:eastAsiaTheme="minorEastAsia" w:hAnsi="Open Sans" w:cs="Open Sans"/>
          <w:sz w:val="20"/>
        </w:rPr>
      </w:pPr>
      <w:r w:rsidRPr="00F459A7">
        <w:rPr>
          <w:rFonts w:ascii="Open Sans" w:eastAsiaTheme="minorEastAsia" w:hAnsi="Open Sans" w:cs="Open Sans"/>
          <w:sz w:val="20"/>
        </w:rPr>
        <w:t>The bidder should demonstrate willingness and interest to collaborate</w:t>
      </w:r>
      <w:r w:rsidR="7DF4E28C" w:rsidRPr="00F459A7">
        <w:rPr>
          <w:rFonts w:ascii="Open Sans" w:eastAsiaTheme="minorEastAsia" w:hAnsi="Open Sans" w:cs="Open Sans"/>
          <w:sz w:val="20"/>
        </w:rPr>
        <w:t xml:space="preserve"> with BfN</w:t>
      </w:r>
      <w:r w:rsidRPr="00F459A7">
        <w:rPr>
          <w:rFonts w:ascii="Open Sans" w:eastAsiaTheme="minorEastAsia" w:hAnsi="Open Sans" w:cs="Open Sans"/>
          <w:sz w:val="20"/>
        </w:rPr>
        <w:t xml:space="preserve"> on the project, as well as flexibility to </w:t>
      </w:r>
      <w:r w:rsidR="38F3010E" w:rsidRPr="00F459A7">
        <w:rPr>
          <w:rFonts w:ascii="Open Sans" w:eastAsiaTheme="minorEastAsia" w:hAnsi="Open Sans" w:cs="Open Sans"/>
          <w:sz w:val="20"/>
        </w:rPr>
        <w:t xml:space="preserve">innovate and </w:t>
      </w:r>
      <w:r w:rsidR="1EA26FF4" w:rsidRPr="00F459A7">
        <w:rPr>
          <w:rFonts w:ascii="Open Sans" w:eastAsiaTheme="minorEastAsia" w:hAnsi="Open Sans" w:cs="Open Sans"/>
          <w:sz w:val="20"/>
        </w:rPr>
        <w:t xml:space="preserve">adapt </w:t>
      </w:r>
      <w:r w:rsidR="65C82120" w:rsidRPr="00F459A7">
        <w:rPr>
          <w:rFonts w:ascii="Open Sans" w:eastAsiaTheme="minorEastAsia" w:hAnsi="Open Sans" w:cs="Open Sans"/>
          <w:sz w:val="20"/>
        </w:rPr>
        <w:t xml:space="preserve">during the execution phase </w:t>
      </w:r>
      <w:r w:rsidRPr="00F459A7">
        <w:rPr>
          <w:rFonts w:ascii="Open Sans" w:eastAsiaTheme="minorEastAsia" w:hAnsi="Open Sans" w:cs="Open Sans"/>
          <w:sz w:val="20"/>
        </w:rPr>
        <w:t>based on national context</w:t>
      </w:r>
      <w:r w:rsidR="4E9DC92A" w:rsidRPr="00F459A7">
        <w:rPr>
          <w:rFonts w:ascii="Open Sans" w:eastAsiaTheme="minorEastAsia" w:hAnsi="Open Sans" w:cs="Open Sans"/>
          <w:sz w:val="20"/>
        </w:rPr>
        <w:t>.</w:t>
      </w:r>
      <w:r w:rsidR="003E32B5" w:rsidRPr="00F459A7">
        <w:rPr>
          <w:rFonts w:ascii="Open Sans" w:hAnsi="Open Sans" w:cs="Open Sans"/>
          <w:sz w:val="20"/>
        </w:rPr>
        <w:br/>
      </w:r>
    </w:p>
    <w:p w14:paraId="4634FCF7" w14:textId="6C565D68" w:rsidR="00A943B3" w:rsidRPr="00F459A7" w:rsidRDefault="00A943B3" w:rsidP="6DA03707">
      <w:pPr>
        <w:pStyle w:val="ListParagraph"/>
        <w:numPr>
          <w:ilvl w:val="0"/>
          <w:numId w:val="7"/>
        </w:numPr>
        <w:rPr>
          <w:rFonts w:ascii="Open Sans" w:eastAsiaTheme="minorEastAsia" w:hAnsi="Open Sans" w:cs="Open Sans"/>
          <w:b/>
          <w:bCs/>
          <w:sz w:val="20"/>
        </w:rPr>
      </w:pPr>
      <w:r w:rsidRPr="00F459A7">
        <w:rPr>
          <w:rFonts w:ascii="Open Sans" w:eastAsiaTheme="minorEastAsia" w:hAnsi="Open Sans" w:cs="Open Sans"/>
          <w:b/>
          <w:bCs/>
          <w:sz w:val="20"/>
        </w:rPr>
        <w:t>Proposal Documents to Include</w:t>
      </w:r>
    </w:p>
    <w:p w14:paraId="4C0B2373" w14:textId="77777777" w:rsidR="00244031" w:rsidRDefault="00A943B3" w:rsidP="00244031">
      <w:pPr>
        <w:pStyle w:val="ListParagraph"/>
        <w:numPr>
          <w:ilvl w:val="1"/>
          <w:numId w:val="7"/>
        </w:numPr>
        <w:rPr>
          <w:rFonts w:ascii="Open Sans" w:eastAsiaTheme="minorEastAsia" w:hAnsi="Open Sans" w:cs="Open Sans"/>
          <w:sz w:val="20"/>
        </w:rPr>
      </w:pPr>
      <w:r w:rsidRPr="00244031">
        <w:rPr>
          <w:rFonts w:ascii="Open Sans" w:eastAsiaTheme="minorEastAsia" w:hAnsi="Open Sans" w:cs="Open Sans"/>
          <w:sz w:val="20"/>
        </w:rPr>
        <w:t xml:space="preserve">Signed cover page </w:t>
      </w:r>
      <w:r w:rsidR="00C47F1D" w:rsidRPr="00244031">
        <w:rPr>
          <w:rFonts w:ascii="Open Sans" w:eastAsiaTheme="minorEastAsia" w:hAnsi="Open Sans" w:cs="Open Sans"/>
          <w:sz w:val="20"/>
        </w:rPr>
        <w:t xml:space="preserve">on bidder’s letterhead </w:t>
      </w:r>
      <w:r w:rsidRPr="00244031">
        <w:rPr>
          <w:rFonts w:ascii="Open Sans" w:eastAsiaTheme="minorEastAsia" w:hAnsi="Open Sans" w:cs="Open Sans"/>
          <w:sz w:val="20"/>
        </w:rPr>
        <w:t>with the bidder</w:t>
      </w:r>
      <w:r w:rsidR="00A342EC" w:rsidRPr="00244031">
        <w:rPr>
          <w:rFonts w:ascii="Open Sans" w:eastAsiaTheme="minorEastAsia" w:hAnsi="Open Sans" w:cs="Open Sans"/>
          <w:sz w:val="20"/>
        </w:rPr>
        <w:t>’</w:t>
      </w:r>
      <w:r w:rsidRPr="00244031">
        <w:rPr>
          <w:rFonts w:ascii="Open Sans" w:eastAsiaTheme="minorEastAsia" w:hAnsi="Open Sans" w:cs="Open Sans"/>
          <w:sz w:val="20"/>
        </w:rPr>
        <w:t>s contact information.</w:t>
      </w:r>
    </w:p>
    <w:p w14:paraId="59357318" w14:textId="77777777" w:rsidR="00244031" w:rsidRDefault="00A943B3" w:rsidP="00244031">
      <w:pPr>
        <w:pStyle w:val="ListParagraph"/>
        <w:numPr>
          <w:ilvl w:val="1"/>
          <w:numId w:val="7"/>
        </w:numPr>
        <w:rPr>
          <w:rFonts w:ascii="Open Sans" w:eastAsiaTheme="minorEastAsia" w:hAnsi="Open Sans" w:cs="Open Sans"/>
          <w:sz w:val="20"/>
        </w:rPr>
      </w:pPr>
      <w:r w:rsidRPr="00244031">
        <w:rPr>
          <w:rFonts w:ascii="Open Sans" w:eastAsiaTheme="minorEastAsia" w:hAnsi="Open Sans" w:cs="Open Sans"/>
          <w:sz w:val="20"/>
        </w:rPr>
        <w:t>Signed Representation of Transparency, Integrity, Environmental and Social Responsibility</w:t>
      </w:r>
      <w:r w:rsidR="0094086A" w:rsidRPr="00244031">
        <w:rPr>
          <w:rFonts w:ascii="Open Sans" w:eastAsiaTheme="minorEastAsia" w:hAnsi="Open Sans" w:cs="Open Sans"/>
          <w:sz w:val="20"/>
        </w:rPr>
        <w:t xml:space="preserve"> (Attachment 1)</w:t>
      </w:r>
    </w:p>
    <w:p w14:paraId="4B07E9BD" w14:textId="77777777" w:rsidR="00244031" w:rsidRDefault="00B67FB0" w:rsidP="00244031">
      <w:pPr>
        <w:pStyle w:val="ListParagraph"/>
        <w:numPr>
          <w:ilvl w:val="1"/>
          <w:numId w:val="7"/>
        </w:numPr>
        <w:rPr>
          <w:rFonts w:ascii="Open Sans" w:eastAsiaTheme="minorEastAsia" w:hAnsi="Open Sans" w:cs="Open Sans"/>
          <w:sz w:val="20"/>
        </w:rPr>
      </w:pPr>
      <w:r w:rsidRPr="00244031">
        <w:rPr>
          <w:rFonts w:ascii="Open Sans" w:eastAsiaTheme="minorEastAsia" w:hAnsi="Open Sans" w:cs="Open Sans"/>
          <w:sz w:val="20"/>
        </w:rPr>
        <w:t>Technical Proposal</w:t>
      </w:r>
      <w:r w:rsidR="007901BF" w:rsidRPr="00244031">
        <w:rPr>
          <w:rFonts w:ascii="Open Sans" w:eastAsiaTheme="minorEastAsia" w:hAnsi="Open Sans" w:cs="Open Sans"/>
          <w:sz w:val="20"/>
        </w:rPr>
        <w:t xml:space="preserve"> (Attachment 2)</w:t>
      </w:r>
    </w:p>
    <w:p w14:paraId="0EEE42CE" w14:textId="657EC2E6" w:rsidR="007D7243" w:rsidRPr="00244031" w:rsidRDefault="00A943B3" w:rsidP="00244031">
      <w:pPr>
        <w:pStyle w:val="ListParagraph"/>
        <w:numPr>
          <w:ilvl w:val="1"/>
          <w:numId w:val="7"/>
        </w:numPr>
        <w:rPr>
          <w:rFonts w:ascii="Open Sans" w:eastAsiaTheme="minorEastAsia" w:hAnsi="Open Sans" w:cs="Open Sans"/>
          <w:sz w:val="20"/>
        </w:rPr>
      </w:pPr>
      <w:r w:rsidRPr="00244031">
        <w:rPr>
          <w:rFonts w:ascii="Open Sans" w:eastAsiaTheme="minorEastAsia" w:hAnsi="Open Sans" w:cs="Open Sans"/>
          <w:sz w:val="20"/>
        </w:rPr>
        <w:t xml:space="preserve">Financial </w:t>
      </w:r>
      <w:r w:rsidR="003E32B5" w:rsidRPr="00244031">
        <w:rPr>
          <w:rFonts w:ascii="Open Sans" w:eastAsiaTheme="minorEastAsia" w:hAnsi="Open Sans" w:cs="Open Sans"/>
          <w:sz w:val="20"/>
        </w:rPr>
        <w:t>P</w:t>
      </w:r>
      <w:r w:rsidRPr="00244031">
        <w:rPr>
          <w:rFonts w:ascii="Open Sans" w:eastAsiaTheme="minorEastAsia" w:hAnsi="Open Sans" w:cs="Open Sans"/>
          <w:sz w:val="20"/>
        </w:rPr>
        <w:t>roposal</w:t>
      </w:r>
      <w:r w:rsidR="00267C1B" w:rsidRPr="00244031">
        <w:rPr>
          <w:rFonts w:ascii="Open Sans" w:eastAsiaTheme="minorEastAsia" w:hAnsi="Open Sans" w:cs="Open Sans"/>
          <w:sz w:val="20"/>
        </w:rPr>
        <w:t xml:space="preserve">. </w:t>
      </w:r>
      <w:r w:rsidR="008070D9" w:rsidRPr="00244031">
        <w:rPr>
          <w:rFonts w:ascii="Open Sans" w:eastAsiaTheme="minorEastAsia" w:hAnsi="Open Sans" w:cs="Open Sans"/>
          <w:sz w:val="20"/>
        </w:rPr>
        <w:t xml:space="preserve">Business for Nature will be able to provide a maximum of USD $24,750 to support the implementation of the project. </w:t>
      </w:r>
      <w:r w:rsidR="003E32B5" w:rsidRPr="00244031">
        <w:rPr>
          <w:rFonts w:ascii="Open Sans" w:eastAsiaTheme="minorEastAsia" w:hAnsi="Open Sans" w:cs="Open Sans"/>
          <w:sz w:val="20"/>
        </w:rPr>
        <w:t xml:space="preserve">Offerors shall use the cost proposal template </w:t>
      </w:r>
      <w:r w:rsidR="00194B00" w:rsidRPr="00244031">
        <w:rPr>
          <w:rFonts w:ascii="Open Sans" w:eastAsiaTheme="minorEastAsia" w:hAnsi="Open Sans" w:cs="Open Sans"/>
          <w:sz w:val="20"/>
        </w:rPr>
        <w:t xml:space="preserve">(Attachment </w:t>
      </w:r>
      <w:r w:rsidR="00133D84" w:rsidRPr="00244031">
        <w:rPr>
          <w:rFonts w:ascii="Open Sans" w:eastAsiaTheme="minorEastAsia" w:hAnsi="Open Sans" w:cs="Open Sans"/>
          <w:sz w:val="20"/>
        </w:rPr>
        <w:t>3</w:t>
      </w:r>
      <w:r w:rsidR="00194B00" w:rsidRPr="00244031">
        <w:rPr>
          <w:rFonts w:ascii="Open Sans" w:eastAsiaTheme="minorEastAsia" w:hAnsi="Open Sans" w:cs="Open Sans"/>
          <w:sz w:val="20"/>
        </w:rPr>
        <w:t xml:space="preserve">). </w:t>
      </w:r>
    </w:p>
    <w:p w14:paraId="15E7EE5E" w14:textId="1968771C" w:rsidR="44AF89B6" w:rsidRDefault="44AF89B6" w:rsidP="44AF89B6">
      <w:pPr>
        <w:spacing w:after="160" w:line="259" w:lineRule="auto"/>
        <w:rPr>
          <w:rFonts w:ascii="Open Sans" w:eastAsiaTheme="minorEastAsia" w:hAnsi="Open Sans" w:cs="Open Sans"/>
          <w:b/>
          <w:bCs/>
          <w:sz w:val="20"/>
        </w:rPr>
      </w:pPr>
    </w:p>
    <w:p w14:paraId="5DF01B9F" w14:textId="77777777" w:rsidR="00BE77BB" w:rsidRPr="00F459A7" w:rsidRDefault="00BE77BB" w:rsidP="44AF89B6">
      <w:pPr>
        <w:spacing w:after="160" w:line="259" w:lineRule="auto"/>
        <w:rPr>
          <w:rFonts w:ascii="Open Sans" w:eastAsiaTheme="minorEastAsia" w:hAnsi="Open Sans" w:cs="Open Sans"/>
          <w:b/>
          <w:bCs/>
          <w:sz w:val="20"/>
        </w:rPr>
      </w:pPr>
    </w:p>
    <w:p w14:paraId="4E9634D6" w14:textId="04C6183C" w:rsidR="0003645A" w:rsidRPr="001C30CF" w:rsidRDefault="00134BB1" w:rsidP="44AF89B6">
      <w:pPr>
        <w:pStyle w:val="ListParagraph"/>
        <w:numPr>
          <w:ilvl w:val="0"/>
          <w:numId w:val="7"/>
        </w:numPr>
        <w:spacing w:after="160" w:line="259" w:lineRule="auto"/>
        <w:rPr>
          <w:rFonts w:ascii="Open Sans" w:eastAsiaTheme="minorEastAsia" w:hAnsi="Open Sans" w:cs="Open Sans"/>
          <w:sz w:val="20"/>
        </w:rPr>
      </w:pPr>
      <w:r w:rsidRPr="001C30CF">
        <w:rPr>
          <w:rFonts w:ascii="Open Sans" w:eastAsiaTheme="minorEastAsia" w:hAnsi="Open Sans" w:cs="Open Sans"/>
          <w:b/>
          <w:bCs/>
          <w:sz w:val="20"/>
        </w:rPr>
        <w:lastRenderedPageBreak/>
        <w:t>Evaluation Criteria</w:t>
      </w:r>
      <w:r w:rsidR="00A82A24" w:rsidRPr="001C30CF">
        <w:rPr>
          <w:rFonts w:ascii="Open Sans" w:eastAsiaTheme="minorEastAsia" w:hAnsi="Open Sans" w:cs="Open Sans"/>
          <w:b/>
          <w:bCs/>
          <w:sz w:val="20"/>
        </w:rPr>
        <w:t xml:space="preserve"> </w:t>
      </w:r>
      <w:r w:rsidR="00E21023" w:rsidRPr="001C30CF">
        <w:rPr>
          <w:rFonts w:ascii="Open Sans" w:hAnsi="Open Sans" w:cs="Open Sans"/>
          <w:sz w:val="20"/>
        </w:rPr>
        <w:br/>
      </w:r>
      <w:r w:rsidR="00A82A24" w:rsidRPr="001C30CF">
        <w:rPr>
          <w:rFonts w:ascii="Open Sans" w:eastAsiaTheme="minorEastAsia" w:hAnsi="Open Sans" w:cs="Open Sans"/>
          <w:sz w:val="20"/>
        </w:rPr>
        <w:t xml:space="preserve">In evaluating proposals, </w:t>
      </w:r>
      <w:r w:rsidR="004F4AD2" w:rsidRPr="001C30CF">
        <w:rPr>
          <w:rFonts w:ascii="Open Sans" w:eastAsiaTheme="minorEastAsia" w:hAnsi="Open Sans" w:cs="Open Sans"/>
          <w:sz w:val="20"/>
        </w:rPr>
        <w:t>Business for Nature and GEF-</w:t>
      </w:r>
      <w:r w:rsidR="00A82A24" w:rsidRPr="001C30CF">
        <w:rPr>
          <w:rFonts w:ascii="Open Sans" w:eastAsiaTheme="minorEastAsia" w:hAnsi="Open Sans" w:cs="Open Sans"/>
          <w:sz w:val="20"/>
        </w:rPr>
        <w:t>CI will seek the best value for money considering the meri</w:t>
      </w:r>
      <w:r w:rsidR="00356B62" w:rsidRPr="001C30CF">
        <w:rPr>
          <w:rFonts w:ascii="Open Sans" w:eastAsiaTheme="minorEastAsia" w:hAnsi="Open Sans" w:cs="Open Sans"/>
          <w:sz w:val="20"/>
        </w:rPr>
        <w:t>t</w:t>
      </w:r>
      <w:r w:rsidR="00A82A24" w:rsidRPr="001C30CF">
        <w:rPr>
          <w:rFonts w:ascii="Open Sans" w:eastAsiaTheme="minorEastAsia" w:hAnsi="Open Sans" w:cs="Open Sans"/>
          <w:sz w:val="20"/>
        </w:rPr>
        <w:t>s of the technical and costs proposals.</w:t>
      </w:r>
      <w:r w:rsidR="00907EAD" w:rsidRPr="001C30CF">
        <w:rPr>
          <w:rFonts w:ascii="Open Sans" w:eastAsiaTheme="minorEastAsia" w:hAnsi="Open Sans" w:cs="Open Sans"/>
          <w:sz w:val="20"/>
        </w:rPr>
        <w:t xml:space="preserve"> Proposals will be evaluated </w:t>
      </w:r>
      <w:r w:rsidR="001C30CF">
        <w:rPr>
          <w:rFonts w:ascii="Open Sans" w:eastAsiaTheme="minorEastAsia" w:hAnsi="Open Sans" w:cs="Open Sans"/>
          <w:sz w:val="20"/>
        </w:rPr>
        <w:t>against the following criteria:</w:t>
      </w:r>
    </w:p>
    <w:p w14:paraId="2025B53B" w14:textId="36688F47" w:rsidR="00134BB1" w:rsidRPr="00F459A7" w:rsidRDefault="00134BB1" w:rsidP="6DA03707">
      <w:pPr>
        <w:pStyle w:val="ListParagraph"/>
        <w:rPr>
          <w:rFonts w:ascii="Open Sans" w:eastAsiaTheme="minorEastAsia" w:hAnsi="Open Sans" w:cs="Open Sans"/>
          <w:sz w:val="20"/>
        </w:rPr>
      </w:pP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5"/>
        <w:gridCol w:w="1435"/>
      </w:tblGrid>
      <w:tr w:rsidR="00157339" w:rsidRPr="00F459A7" w14:paraId="7389BDF3" w14:textId="77777777" w:rsidTr="574FA637">
        <w:trPr>
          <w:trHeight w:val="300"/>
        </w:trPr>
        <w:tc>
          <w:tcPr>
            <w:tcW w:w="7205" w:type="dxa"/>
            <w:tcBorders>
              <w:right w:val="single" w:sz="4" w:space="0" w:color="auto"/>
            </w:tcBorders>
            <w:vAlign w:val="center"/>
          </w:tcPr>
          <w:p w14:paraId="666A206E" w14:textId="77777777" w:rsidR="00157339" w:rsidRPr="00F459A7" w:rsidRDefault="62441101" w:rsidP="6DA03707">
            <w:pPr>
              <w:rPr>
                <w:rFonts w:ascii="Open Sans" w:eastAsiaTheme="minorEastAsia" w:hAnsi="Open Sans" w:cs="Open Sans"/>
                <w:b/>
                <w:bCs/>
                <w:sz w:val="20"/>
              </w:rPr>
            </w:pPr>
            <w:r w:rsidRPr="00F459A7">
              <w:rPr>
                <w:rFonts w:ascii="Open Sans" w:eastAsiaTheme="minorEastAsia" w:hAnsi="Open Sans" w:cs="Open Sans"/>
                <w:b/>
                <w:bCs/>
                <w:sz w:val="20"/>
              </w:rPr>
              <w:t>Evaluation Criteria</w:t>
            </w:r>
          </w:p>
        </w:tc>
        <w:tc>
          <w:tcPr>
            <w:tcW w:w="1435" w:type="dxa"/>
            <w:tcBorders>
              <w:left w:val="single" w:sz="4" w:space="0" w:color="auto"/>
            </w:tcBorders>
            <w:vAlign w:val="center"/>
          </w:tcPr>
          <w:p w14:paraId="1E2DCFCA" w14:textId="7A8934FA" w:rsidR="00157339" w:rsidRPr="00F459A7" w:rsidRDefault="7C2E14FE" w:rsidP="6DA03707">
            <w:pPr>
              <w:jc w:val="center"/>
              <w:rPr>
                <w:rFonts w:ascii="Open Sans" w:eastAsiaTheme="minorEastAsia" w:hAnsi="Open Sans" w:cs="Open Sans"/>
                <w:b/>
                <w:bCs/>
                <w:sz w:val="20"/>
              </w:rPr>
            </w:pPr>
            <w:r w:rsidRPr="00F459A7">
              <w:rPr>
                <w:rFonts w:ascii="Open Sans" w:eastAsiaTheme="minorEastAsia" w:hAnsi="Open Sans" w:cs="Open Sans"/>
                <w:b/>
                <w:bCs/>
                <w:sz w:val="20"/>
              </w:rPr>
              <w:t xml:space="preserve">Score </w:t>
            </w:r>
          </w:p>
          <w:p w14:paraId="106AFD72" w14:textId="19C66D6C" w:rsidR="00157339" w:rsidRPr="00F459A7" w:rsidRDefault="7C2E14FE" w:rsidP="6DA03707">
            <w:pPr>
              <w:jc w:val="center"/>
              <w:rPr>
                <w:rFonts w:ascii="Open Sans" w:eastAsiaTheme="minorEastAsia" w:hAnsi="Open Sans" w:cs="Open Sans"/>
                <w:b/>
                <w:bCs/>
                <w:sz w:val="20"/>
              </w:rPr>
            </w:pPr>
            <w:r w:rsidRPr="00F459A7">
              <w:rPr>
                <w:rFonts w:ascii="Open Sans" w:eastAsiaTheme="minorEastAsia" w:hAnsi="Open Sans" w:cs="Open Sans"/>
                <w:b/>
                <w:bCs/>
                <w:sz w:val="20"/>
              </w:rPr>
              <w:t>(out of 100)</w:t>
            </w:r>
          </w:p>
        </w:tc>
      </w:tr>
      <w:tr w:rsidR="6DA03707" w:rsidRPr="00F459A7" w14:paraId="21BFA096" w14:textId="77777777" w:rsidTr="574FA637">
        <w:trPr>
          <w:trHeight w:val="300"/>
        </w:trPr>
        <w:tc>
          <w:tcPr>
            <w:tcW w:w="7205" w:type="dxa"/>
            <w:tcBorders>
              <w:right w:val="single" w:sz="4" w:space="0" w:color="auto"/>
            </w:tcBorders>
            <w:vAlign w:val="center"/>
          </w:tcPr>
          <w:p w14:paraId="5D2F4124" w14:textId="597D51DB" w:rsidR="606E99E8" w:rsidRPr="00F459A7" w:rsidRDefault="606E99E8" w:rsidP="6DA03707">
            <w:pPr>
              <w:rPr>
                <w:rFonts w:ascii="Open Sans" w:eastAsiaTheme="minorEastAsia" w:hAnsi="Open Sans" w:cs="Open Sans"/>
                <w:sz w:val="20"/>
              </w:rPr>
            </w:pPr>
            <w:r w:rsidRPr="00F459A7">
              <w:rPr>
                <w:rFonts w:ascii="Open Sans" w:eastAsiaTheme="minorEastAsia" w:hAnsi="Open Sans" w:cs="Open Sans"/>
                <w:sz w:val="20"/>
              </w:rPr>
              <w:t xml:space="preserve">Based on </w:t>
            </w:r>
            <w:r w:rsidR="13213F09" w:rsidRPr="00F459A7">
              <w:rPr>
                <w:rFonts w:ascii="Open Sans" w:eastAsiaTheme="minorEastAsia" w:hAnsi="Open Sans" w:cs="Open Sans"/>
                <w:sz w:val="20"/>
              </w:rPr>
              <w:t xml:space="preserve">the proposal, </w:t>
            </w:r>
            <w:r w:rsidRPr="00F459A7">
              <w:rPr>
                <w:rFonts w:ascii="Open Sans" w:eastAsiaTheme="minorEastAsia" w:hAnsi="Open Sans" w:cs="Open Sans"/>
                <w:sz w:val="20"/>
              </w:rPr>
              <w:t>desktop research</w:t>
            </w:r>
            <w:r w:rsidR="70380E77" w:rsidRPr="00F459A7">
              <w:rPr>
                <w:rFonts w:ascii="Open Sans" w:eastAsiaTheme="minorEastAsia" w:hAnsi="Open Sans" w:cs="Open Sans"/>
                <w:sz w:val="20"/>
              </w:rPr>
              <w:t xml:space="preserve"> </w:t>
            </w:r>
            <w:r w:rsidR="0D3EDAC7" w:rsidRPr="00F459A7">
              <w:rPr>
                <w:rFonts w:ascii="Open Sans" w:eastAsiaTheme="minorEastAsia" w:hAnsi="Open Sans" w:cs="Open Sans"/>
                <w:sz w:val="20"/>
              </w:rPr>
              <w:t>and references</w:t>
            </w:r>
            <w:r w:rsidRPr="00F459A7">
              <w:rPr>
                <w:rFonts w:ascii="Open Sans" w:eastAsiaTheme="minorEastAsia" w:hAnsi="Open Sans" w:cs="Open Sans"/>
                <w:sz w:val="20"/>
              </w:rPr>
              <w:t xml:space="preserve">, is the bidder a credible organization that represents leading business voices in the country? </w:t>
            </w:r>
          </w:p>
        </w:tc>
        <w:tc>
          <w:tcPr>
            <w:tcW w:w="1435" w:type="dxa"/>
            <w:tcBorders>
              <w:left w:val="single" w:sz="4" w:space="0" w:color="auto"/>
            </w:tcBorders>
            <w:vAlign w:val="center"/>
          </w:tcPr>
          <w:p w14:paraId="53AEC597" w14:textId="48C42BDB" w:rsidR="6DA03707" w:rsidRPr="00F459A7" w:rsidRDefault="492D8A5B" w:rsidP="44AF89B6">
            <w:pPr>
              <w:jc w:val="center"/>
              <w:rPr>
                <w:rFonts w:ascii="Open Sans" w:eastAsiaTheme="minorEastAsia" w:hAnsi="Open Sans" w:cs="Open Sans"/>
                <w:b/>
                <w:bCs/>
                <w:sz w:val="20"/>
              </w:rPr>
            </w:pPr>
            <w:r w:rsidRPr="00F459A7">
              <w:rPr>
                <w:rFonts w:ascii="Open Sans" w:eastAsiaTheme="minorEastAsia" w:hAnsi="Open Sans" w:cs="Open Sans"/>
                <w:b/>
                <w:bCs/>
                <w:sz w:val="20"/>
              </w:rPr>
              <w:t>12.5%</w:t>
            </w:r>
          </w:p>
        </w:tc>
      </w:tr>
      <w:tr w:rsidR="6DA03707" w:rsidRPr="00F459A7" w14:paraId="0AA0A4A1" w14:textId="77777777" w:rsidTr="574FA637">
        <w:trPr>
          <w:trHeight w:val="300"/>
        </w:trPr>
        <w:tc>
          <w:tcPr>
            <w:tcW w:w="7205" w:type="dxa"/>
            <w:tcBorders>
              <w:right w:val="single" w:sz="4" w:space="0" w:color="auto"/>
            </w:tcBorders>
            <w:vAlign w:val="center"/>
          </w:tcPr>
          <w:p w14:paraId="37971B19" w14:textId="1552C7A6" w:rsidR="03DBF401" w:rsidRPr="00F459A7" w:rsidRDefault="1E6905C9" w:rsidP="6DA03707">
            <w:pPr>
              <w:rPr>
                <w:rFonts w:ascii="Open Sans" w:eastAsiaTheme="minorEastAsia" w:hAnsi="Open Sans" w:cs="Open Sans"/>
                <w:sz w:val="20"/>
              </w:rPr>
            </w:pPr>
            <w:r w:rsidRPr="00F459A7">
              <w:rPr>
                <w:rFonts w:ascii="Open Sans" w:eastAsiaTheme="minorEastAsia" w:hAnsi="Open Sans" w:cs="Open Sans"/>
                <w:sz w:val="20"/>
              </w:rPr>
              <w:t>Based on the proposal and desktop research, does the bidder’s past performance demonstrate recent proven experience doing similar work?</w:t>
            </w:r>
          </w:p>
        </w:tc>
        <w:tc>
          <w:tcPr>
            <w:tcW w:w="1435" w:type="dxa"/>
            <w:tcBorders>
              <w:left w:val="single" w:sz="4" w:space="0" w:color="auto"/>
            </w:tcBorders>
            <w:vAlign w:val="center"/>
          </w:tcPr>
          <w:p w14:paraId="4B7E4EF2" w14:textId="3F18E724" w:rsidR="6DA03707" w:rsidRPr="00F459A7" w:rsidRDefault="54AF998A" w:rsidP="6DA03707">
            <w:pPr>
              <w:jc w:val="center"/>
              <w:rPr>
                <w:rFonts w:ascii="Open Sans" w:eastAsiaTheme="minorEastAsia" w:hAnsi="Open Sans" w:cs="Open Sans"/>
                <w:b/>
                <w:bCs/>
                <w:sz w:val="20"/>
              </w:rPr>
            </w:pPr>
            <w:r w:rsidRPr="00F459A7">
              <w:rPr>
                <w:rFonts w:ascii="Open Sans" w:eastAsiaTheme="minorEastAsia" w:hAnsi="Open Sans" w:cs="Open Sans"/>
                <w:b/>
                <w:bCs/>
                <w:sz w:val="20"/>
              </w:rPr>
              <w:t>12.5%</w:t>
            </w:r>
          </w:p>
        </w:tc>
      </w:tr>
      <w:tr w:rsidR="44AF89B6" w:rsidRPr="00F459A7" w14:paraId="2A0BA652" w14:textId="77777777" w:rsidTr="574FA637">
        <w:trPr>
          <w:trHeight w:val="300"/>
        </w:trPr>
        <w:tc>
          <w:tcPr>
            <w:tcW w:w="7205" w:type="dxa"/>
            <w:tcBorders>
              <w:right w:val="single" w:sz="4" w:space="0" w:color="auto"/>
            </w:tcBorders>
            <w:vAlign w:val="center"/>
          </w:tcPr>
          <w:p w14:paraId="4CC0C77C" w14:textId="1B14BCCC" w:rsidR="1E6905C9" w:rsidRPr="00F459A7" w:rsidRDefault="1E6905C9" w:rsidP="44AF89B6">
            <w:pPr>
              <w:rPr>
                <w:rFonts w:ascii="Open Sans" w:eastAsiaTheme="minorEastAsia" w:hAnsi="Open Sans" w:cs="Open Sans"/>
                <w:sz w:val="20"/>
              </w:rPr>
            </w:pPr>
            <w:r w:rsidRPr="00F459A7">
              <w:rPr>
                <w:rFonts w:ascii="Open Sans" w:eastAsiaTheme="minorEastAsia" w:hAnsi="Open Sans" w:cs="Open Sans"/>
                <w:sz w:val="20"/>
              </w:rPr>
              <w:t>Based on the proposal and exchanges, do</w:t>
            </w:r>
            <w:r w:rsidR="4F0FEE9D" w:rsidRPr="00F459A7">
              <w:rPr>
                <w:rFonts w:ascii="Open Sans" w:eastAsiaTheme="minorEastAsia" w:hAnsi="Open Sans" w:cs="Open Sans"/>
                <w:sz w:val="20"/>
              </w:rPr>
              <w:t xml:space="preserve"> </w:t>
            </w:r>
            <w:r w:rsidRPr="00F459A7">
              <w:rPr>
                <w:rFonts w:ascii="Open Sans" w:eastAsiaTheme="minorEastAsia" w:hAnsi="Open Sans" w:cs="Open Sans"/>
                <w:sz w:val="20"/>
              </w:rPr>
              <w:t>the bidder and the proposed personnel have existing relationship with business and government in South Africa</w:t>
            </w:r>
            <w:r w:rsidR="48A95839" w:rsidRPr="00F459A7">
              <w:rPr>
                <w:rFonts w:ascii="Open Sans" w:eastAsiaTheme="minorEastAsia" w:hAnsi="Open Sans" w:cs="Open Sans"/>
                <w:sz w:val="20"/>
              </w:rPr>
              <w:t>?</w:t>
            </w:r>
          </w:p>
        </w:tc>
        <w:tc>
          <w:tcPr>
            <w:tcW w:w="1435" w:type="dxa"/>
            <w:tcBorders>
              <w:left w:val="single" w:sz="4" w:space="0" w:color="auto"/>
            </w:tcBorders>
            <w:vAlign w:val="center"/>
          </w:tcPr>
          <w:p w14:paraId="166784E5" w14:textId="472DF91D" w:rsidR="65C9FEE0" w:rsidRPr="00F459A7" w:rsidRDefault="65C9FEE0" w:rsidP="44AF89B6">
            <w:pPr>
              <w:jc w:val="center"/>
              <w:rPr>
                <w:rFonts w:ascii="Open Sans" w:eastAsiaTheme="minorEastAsia" w:hAnsi="Open Sans" w:cs="Open Sans"/>
                <w:b/>
                <w:bCs/>
                <w:sz w:val="20"/>
              </w:rPr>
            </w:pPr>
            <w:r w:rsidRPr="00F459A7">
              <w:rPr>
                <w:rFonts w:ascii="Open Sans" w:eastAsiaTheme="minorEastAsia" w:hAnsi="Open Sans" w:cs="Open Sans"/>
                <w:b/>
                <w:bCs/>
                <w:sz w:val="20"/>
              </w:rPr>
              <w:t>12.5%</w:t>
            </w:r>
          </w:p>
        </w:tc>
      </w:tr>
      <w:tr w:rsidR="44AF89B6" w:rsidRPr="00F459A7" w14:paraId="48B88C4C" w14:textId="77777777" w:rsidTr="574FA637">
        <w:trPr>
          <w:trHeight w:val="300"/>
        </w:trPr>
        <w:tc>
          <w:tcPr>
            <w:tcW w:w="7205" w:type="dxa"/>
            <w:tcBorders>
              <w:right w:val="single" w:sz="4" w:space="0" w:color="auto"/>
            </w:tcBorders>
            <w:vAlign w:val="center"/>
          </w:tcPr>
          <w:p w14:paraId="0485E5FD" w14:textId="358C048C" w:rsidR="48A95839" w:rsidRPr="00F459A7" w:rsidRDefault="48A95839" w:rsidP="44AF89B6">
            <w:pPr>
              <w:rPr>
                <w:rFonts w:ascii="Open Sans" w:eastAsiaTheme="minorEastAsia" w:hAnsi="Open Sans" w:cs="Open Sans"/>
                <w:sz w:val="20"/>
              </w:rPr>
            </w:pPr>
            <w:r w:rsidRPr="00F459A7">
              <w:rPr>
                <w:rFonts w:ascii="Open Sans" w:eastAsiaTheme="minorEastAsia" w:hAnsi="Open Sans" w:cs="Open Sans"/>
                <w:sz w:val="20"/>
              </w:rPr>
              <w:t>Based on the proposal and exchanges, do the bidder and the proposed personnel have the technical expertise</w:t>
            </w:r>
            <w:r w:rsidR="7F495444" w:rsidRPr="00F459A7">
              <w:rPr>
                <w:rFonts w:ascii="Open Sans" w:eastAsiaTheme="minorEastAsia" w:hAnsi="Open Sans" w:cs="Open Sans"/>
                <w:sz w:val="20"/>
              </w:rPr>
              <w:t xml:space="preserve"> </w:t>
            </w:r>
            <w:r w:rsidRPr="00F459A7">
              <w:rPr>
                <w:rFonts w:ascii="Open Sans" w:eastAsiaTheme="minorEastAsia" w:hAnsi="Open Sans" w:cs="Open Sans"/>
                <w:sz w:val="20"/>
              </w:rPr>
              <w:t>and interest to collaborate for the assignment?</w:t>
            </w:r>
          </w:p>
        </w:tc>
        <w:tc>
          <w:tcPr>
            <w:tcW w:w="1435" w:type="dxa"/>
            <w:tcBorders>
              <w:left w:val="single" w:sz="4" w:space="0" w:color="auto"/>
            </w:tcBorders>
            <w:vAlign w:val="center"/>
          </w:tcPr>
          <w:p w14:paraId="0078FC3D" w14:textId="276389A3" w:rsidR="12F86CE7" w:rsidRPr="00F459A7" w:rsidRDefault="12F86CE7" w:rsidP="44AF89B6">
            <w:pPr>
              <w:jc w:val="center"/>
              <w:rPr>
                <w:rFonts w:ascii="Open Sans" w:eastAsiaTheme="minorEastAsia" w:hAnsi="Open Sans" w:cs="Open Sans"/>
                <w:b/>
                <w:bCs/>
                <w:sz w:val="20"/>
              </w:rPr>
            </w:pPr>
            <w:r w:rsidRPr="00F459A7">
              <w:rPr>
                <w:rFonts w:ascii="Open Sans" w:eastAsiaTheme="minorEastAsia" w:hAnsi="Open Sans" w:cs="Open Sans"/>
                <w:b/>
                <w:bCs/>
                <w:sz w:val="20"/>
              </w:rPr>
              <w:t>12.5%</w:t>
            </w:r>
          </w:p>
        </w:tc>
      </w:tr>
      <w:tr w:rsidR="00157339" w:rsidRPr="00F459A7" w14:paraId="45633BA3" w14:textId="77777777" w:rsidTr="574FA637">
        <w:trPr>
          <w:trHeight w:val="300"/>
        </w:trPr>
        <w:tc>
          <w:tcPr>
            <w:tcW w:w="7205" w:type="dxa"/>
          </w:tcPr>
          <w:p w14:paraId="4B0D7939" w14:textId="6C961EF8" w:rsidR="00157339" w:rsidRPr="00F459A7" w:rsidRDefault="6E6C9645" w:rsidP="6DA03707">
            <w:pPr>
              <w:rPr>
                <w:rFonts w:ascii="Open Sans" w:eastAsiaTheme="minorEastAsia" w:hAnsi="Open Sans" w:cs="Open Sans"/>
                <w:sz w:val="20"/>
              </w:rPr>
            </w:pPr>
            <w:r w:rsidRPr="00F459A7">
              <w:rPr>
                <w:rFonts w:ascii="Open Sans" w:eastAsiaTheme="minorEastAsia" w:hAnsi="Open Sans" w:cs="Open Sans"/>
                <w:sz w:val="20"/>
              </w:rPr>
              <w:t xml:space="preserve">Does the proposal demonstrate innovation and creativity beyond the activities suggested in the RFP? </w:t>
            </w:r>
          </w:p>
        </w:tc>
        <w:tc>
          <w:tcPr>
            <w:tcW w:w="1435" w:type="dxa"/>
            <w:vAlign w:val="center"/>
          </w:tcPr>
          <w:p w14:paraId="5EF057C0" w14:textId="663DA5A4" w:rsidR="00157339" w:rsidRPr="00F459A7" w:rsidRDefault="027AF63A" w:rsidP="44AF89B6">
            <w:pPr>
              <w:jc w:val="center"/>
              <w:rPr>
                <w:rFonts w:ascii="Open Sans" w:eastAsiaTheme="minorEastAsia" w:hAnsi="Open Sans" w:cs="Open Sans"/>
                <w:b/>
                <w:bCs/>
                <w:sz w:val="20"/>
              </w:rPr>
            </w:pPr>
            <w:r w:rsidRPr="00F459A7">
              <w:rPr>
                <w:rFonts w:ascii="Open Sans" w:eastAsiaTheme="minorEastAsia" w:hAnsi="Open Sans" w:cs="Open Sans"/>
                <w:b/>
                <w:bCs/>
                <w:sz w:val="20"/>
              </w:rPr>
              <w:t>12.5%</w:t>
            </w:r>
          </w:p>
        </w:tc>
      </w:tr>
      <w:tr w:rsidR="6DA03707" w:rsidRPr="00F459A7" w14:paraId="687ECB81" w14:textId="77777777" w:rsidTr="574FA637">
        <w:trPr>
          <w:trHeight w:val="300"/>
        </w:trPr>
        <w:tc>
          <w:tcPr>
            <w:tcW w:w="7205" w:type="dxa"/>
          </w:tcPr>
          <w:p w14:paraId="40EB25E4" w14:textId="0949DF00" w:rsidR="459E53BD" w:rsidRPr="00F459A7" w:rsidRDefault="459E53BD" w:rsidP="6DA03707">
            <w:pPr>
              <w:rPr>
                <w:rFonts w:ascii="Open Sans" w:eastAsiaTheme="minorEastAsia" w:hAnsi="Open Sans" w:cs="Open Sans"/>
                <w:sz w:val="20"/>
              </w:rPr>
            </w:pPr>
            <w:r w:rsidRPr="00F459A7">
              <w:rPr>
                <w:rFonts w:ascii="Open Sans" w:eastAsiaTheme="minorEastAsia" w:hAnsi="Open Sans" w:cs="Open Sans"/>
                <w:sz w:val="20"/>
              </w:rPr>
              <w:t>Is the proposed approach and methodology appropriate to the assignment and practical in the prevailing project circumstances?</w:t>
            </w:r>
          </w:p>
        </w:tc>
        <w:tc>
          <w:tcPr>
            <w:tcW w:w="1435" w:type="dxa"/>
            <w:vAlign w:val="center"/>
          </w:tcPr>
          <w:p w14:paraId="624E7FC9" w14:textId="149133D9" w:rsidR="6DA03707" w:rsidRPr="00F459A7" w:rsidRDefault="07B13B02" w:rsidP="44AF89B6">
            <w:pPr>
              <w:jc w:val="center"/>
              <w:rPr>
                <w:rFonts w:ascii="Open Sans" w:eastAsiaTheme="minorEastAsia" w:hAnsi="Open Sans" w:cs="Open Sans"/>
                <w:b/>
                <w:bCs/>
                <w:sz w:val="20"/>
              </w:rPr>
            </w:pPr>
            <w:r w:rsidRPr="00F459A7">
              <w:rPr>
                <w:rFonts w:ascii="Open Sans" w:eastAsiaTheme="minorEastAsia" w:hAnsi="Open Sans" w:cs="Open Sans"/>
                <w:b/>
                <w:bCs/>
                <w:sz w:val="20"/>
              </w:rPr>
              <w:t>12.5%</w:t>
            </w:r>
          </w:p>
        </w:tc>
      </w:tr>
      <w:tr w:rsidR="00157339" w:rsidRPr="00F459A7" w14:paraId="5615AC24" w14:textId="77777777" w:rsidTr="574FA637">
        <w:trPr>
          <w:trHeight w:val="557"/>
        </w:trPr>
        <w:tc>
          <w:tcPr>
            <w:tcW w:w="7205" w:type="dxa"/>
          </w:tcPr>
          <w:p w14:paraId="4481D2E7" w14:textId="56B86D33" w:rsidR="00157339" w:rsidRPr="00F459A7" w:rsidRDefault="2E2C2CED" w:rsidP="6DA03707">
            <w:pPr>
              <w:rPr>
                <w:rFonts w:ascii="Open Sans" w:eastAsiaTheme="minorEastAsia" w:hAnsi="Open Sans" w:cs="Open Sans"/>
                <w:sz w:val="20"/>
              </w:rPr>
            </w:pPr>
            <w:r w:rsidRPr="00F459A7">
              <w:rPr>
                <w:rFonts w:ascii="Open Sans" w:eastAsiaTheme="minorEastAsia" w:hAnsi="Open Sans" w:cs="Open Sans"/>
                <w:sz w:val="20"/>
              </w:rPr>
              <w:t>Is the presentation clear and is the sequence of activities and the planning logical, realistic and promise efficient implementation to the project?</w:t>
            </w:r>
          </w:p>
        </w:tc>
        <w:tc>
          <w:tcPr>
            <w:tcW w:w="1435" w:type="dxa"/>
            <w:vAlign w:val="center"/>
          </w:tcPr>
          <w:p w14:paraId="4384BB63" w14:textId="08A3C02F" w:rsidR="00157339" w:rsidRPr="00F459A7" w:rsidRDefault="1EC051CD" w:rsidP="44AF89B6">
            <w:pPr>
              <w:jc w:val="center"/>
              <w:rPr>
                <w:rFonts w:ascii="Open Sans" w:eastAsiaTheme="minorEastAsia" w:hAnsi="Open Sans" w:cs="Open Sans"/>
                <w:b/>
                <w:bCs/>
                <w:sz w:val="20"/>
              </w:rPr>
            </w:pPr>
            <w:r w:rsidRPr="00F459A7">
              <w:rPr>
                <w:rFonts w:ascii="Open Sans" w:eastAsiaTheme="minorEastAsia" w:hAnsi="Open Sans" w:cs="Open Sans"/>
                <w:b/>
                <w:bCs/>
                <w:sz w:val="20"/>
              </w:rPr>
              <w:t>12.5%</w:t>
            </w:r>
          </w:p>
        </w:tc>
      </w:tr>
      <w:tr w:rsidR="00157339" w:rsidRPr="00F459A7" w14:paraId="42C23B99" w14:textId="77777777" w:rsidTr="574FA637">
        <w:trPr>
          <w:trHeight w:val="300"/>
        </w:trPr>
        <w:tc>
          <w:tcPr>
            <w:tcW w:w="7205" w:type="dxa"/>
          </w:tcPr>
          <w:p w14:paraId="47255BE2" w14:textId="6CDBF9D2" w:rsidR="00157339" w:rsidRPr="00F459A7" w:rsidRDefault="287FFCF4" w:rsidP="6DA03707">
            <w:pPr>
              <w:rPr>
                <w:rFonts w:ascii="Open Sans" w:eastAsiaTheme="minorEastAsia" w:hAnsi="Open Sans" w:cs="Open Sans"/>
                <w:sz w:val="20"/>
              </w:rPr>
            </w:pPr>
            <w:r w:rsidRPr="00F459A7">
              <w:rPr>
                <w:rFonts w:ascii="Open Sans" w:eastAsiaTheme="minorEastAsia" w:hAnsi="Open Sans" w:cs="Open Sans"/>
                <w:sz w:val="20"/>
              </w:rPr>
              <w:t>Are the c</w:t>
            </w:r>
            <w:r w:rsidR="7DBB7861" w:rsidRPr="00F459A7">
              <w:rPr>
                <w:rFonts w:ascii="Open Sans" w:eastAsiaTheme="minorEastAsia" w:hAnsi="Open Sans" w:cs="Open Sans"/>
                <w:sz w:val="20"/>
              </w:rPr>
              <w:t>osts proposed reasonable and realistic, reflect</w:t>
            </w:r>
            <w:r w:rsidR="17327A82" w:rsidRPr="00F459A7">
              <w:rPr>
                <w:rFonts w:ascii="Open Sans" w:eastAsiaTheme="minorEastAsia" w:hAnsi="Open Sans" w:cs="Open Sans"/>
                <w:sz w:val="20"/>
              </w:rPr>
              <w:t>ing</w:t>
            </w:r>
            <w:r w:rsidR="7DBB7861" w:rsidRPr="00F459A7">
              <w:rPr>
                <w:rFonts w:ascii="Open Sans" w:eastAsiaTheme="minorEastAsia" w:hAnsi="Open Sans" w:cs="Open Sans"/>
                <w:sz w:val="20"/>
              </w:rPr>
              <w:t xml:space="preserve"> a solid understanding of the assignment</w:t>
            </w:r>
            <w:r w:rsidR="4197F8FA" w:rsidRPr="00F459A7">
              <w:rPr>
                <w:rFonts w:ascii="Open Sans" w:eastAsiaTheme="minorEastAsia" w:hAnsi="Open Sans" w:cs="Open Sans"/>
                <w:sz w:val="20"/>
              </w:rPr>
              <w:t>?</w:t>
            </w:r>
          </w:p>
        </w:tc>
        <w:tc>
          <w:tcPr>
            <w:tcW w:w="1435" w:type="dxa"/>
          </w:tcPr>
          <w:p w14:paraId="7F42DA6B" w14:textId="3EB1222D" w:rsidR="00157339" w:rsidRPr="00F459A7" w:rsidRDefault="254F9925" w:rsidP="44AF89B6">
            <w:pPr>
              <w:jc w:val="center"/>
              <w:rPr>
                <w:rFonts w:ascii="Open Sans" w:eastAsiaTheme="minorEastAsia" w:hAnsi="Open Sans" w:cs="Open Sans"/>
                <w:b/>
                <w:bCs/>
                <w:sz w:val="20"/>
              </w:rPr>
            </w:pPr>
            <w:r w:rsidRPr="00F459A7">
              <w:rPr>
                <w:rFonts w:ascii="Open Sans" w:eastAsiaTheme="minorEastAsia" w:hAnsi="Open Sans" w:cs="Open Sans"/>
                <w:b/>
                <w:bCs/>
                <w:sz w:val="20"/>
              </w:rPr>
              <w:t>12.5%</w:t>
            </w:r>
          </w:p>
        </w:tc>
      </w:tr>
    </w:tbl>
    <w:p w14:paraId="4507F6DF" w14:textId="77777777" w:rsidR="00970914" w:rsidRPr="00F459A7" w:rsidRDefault="00970914" w:rsidP="6DA03707">
      <w:pPr>
        <w:rPr>
          <w:rFonts w:ascii="Open Sans" w:eastAsiaTheme="minorEastAsia" w:hAnsi="Open Sans" w:cs="Open Sans"/>
          <w:sz w:val="20"/>
        </w:rPr>
      </w:pPr>
    </w:p>
    <w:p w14:paraId="3A2D1643" w14:textId="77777777" w:rsidR="00907EAD" w:rsidRPr="00F459A7" w:rsidRDefault="00907EAD" w:rsidP="6DA03707">
      <w:pPr>
        <w:rPr>
          <w:rFonts w:ascii="Open Sans" w:eastAsiaTheme="minorEastAsia" w:hAnsi="Open Sans" w:cs="Open Sans"/>
          <w:sz w:val="20"/>
        </w:rPr>
      </w:pPr>
    </w:p>
    <w:p w14:paraId="1026A35B" w14:textId="2965E632" w:rsidR="001C0388" w:rsidRPr="00F459A7" w:rsidRDefault="001C0388" w:rsidP="44AF89B6">
      <w:pPr>
        <w:pStyle w:val="ListParagraph"/>
        <w:numPr>
          <w:ilvl w:val="0"/>
          <w:numId w:val="7"/>
        </w:numPr>
        <w:rPr>
          <w:rFonts w:ascii="Open Sans" w:eastAsiaTheme="minorEastAsia" w:hAnsi="Open Sans" w:cs="Open Sans"/>
          <w:b/>
          <w:bCs/>
          <w:sz w:val="20"/>
        </w:rPr>
      </w:pPr>
      <w:r w:rsidRPr="00F459A7">
        <w:rPr>
          <w:rFonts w:ascii="Open Sans" w:eastAsiaTheme="minorEastAsia" w:hAnsi="Open Sans" w:cs="Open Sans"/>
          <w:b/>
          <w:bCs/>
          <w:sz w:val="20"/>
        </w:rPr>
        <w:t xml:space="preserve">Proposal </w:t>
      </w:r>
      <w:r w:rsidR="00865FCA" w:rsidRPr="00F459A7">
        <w:rPr>
          <w:rFonts w:ascii="Open Sans" w:eastAsiaTheme="minorEastAsia" w:hAnsi="Open Sans" w:cs="Open Sans"/>
          <w:b/>
          <w:bCs/>
          <w:sz w:val="20"/>
        </w:rPr>
        <w:t>Timeline</w:t>
      </w:r>
      <w:r w:rsidR="0018384C" w:rsidRPr="00F459A7">
        <w:rPr>
          <w:rFonts w:ascii="Open Sans" w:eastAsiaTheme="minorEastAsia" w:hAnsi="Open Sans" w:cs="Open Sans"/>
          <w:b/>
          <w:bCs/>
          <w:sz w:val="20"/>
        </w:rPr>
        <w:t xml:space="preserve"> </w:t>
      </w:r>
    </w:p>
    <w:p w14:paraId="2F313927" w14:textId="31781D03" w:rsidR="44AF89B6" w:rsidRPr="00F459A7" w:rsidRDefault="44AF89B6" w:rsidP="44AF89B6">
      <w:pPr>
        <w:rPr>
          <w:rFonts w:ascii="Open Sans" w:eastAsiaTheme="minorEastAsia" w:hAnsi="Open Sans" w:cs="Open Sans"/>
          <w:color w:val="0070C0"/>
          <w:sz w:val="20"/>
        </w:rPr>
      </w:pPr>
    </w:p>
    <w:tbl>
      <w:tblPr>
        <w:tblStyle w:val="TableGrid"/>
        <w:tblW w:w="8630" w:type="dxa"/>
        <w:tblInd w:w="720" w:type="dxa"/>
        <w:tblLook w:val="04A0" w:firstRow="1" w:lastRow="0" w:firstColumn="1" w:lastColumn="0" w:noHBand="0" w:noVBand="1"/>
      </w:tblPr>
      <w:tblGrid>
        <w:gridCol w:w="6304"/>
        <w:gridCol w:w="2326"/>
      </w:tblGrid>
      <w:tr w:rsidR="001C0388" w:rsidRPr="00F459A7" w14:paraId="29BF4721" w14:textId="77777777" w:rsidTr="574FA637">
        <w:trPr>
          <w:trHeight w:val="300"/>
        </w:trPr>
        <w:tc>
          <w:tcPr>
            <w:tcW w:w="6304" w:type="dxa"/>
          </w:tcPr>
          <w:p w14:paraId="5FF92513" w14:textId="793ED959" w:rsidR="001C0388" w:rsidRPr="00F459A7" w:rsidRDefault="001C0388" w:rsidP="44AF89B6">
            <w:pPr>
              <w:pStyle w:val="ListParagraph"/>
              <w:ind w:left="0"/>
              <w:rPr>
                <w:rFonts w:ascii="Open Sans" w:eastAsiaTheme="minorEastAsia" w:hAnsi="Open Sans" w:cs="Open Sans"/>
                <w:sz w:val="20"/>
              </w:rPr>
            </w:pPr>
            <w:r w:rsidRPr="00F459A7">
              <w:rPr>
                <w:rFonts w:ascii="Open Sans" w:eastAsiaTheme="minorEastAsia" w:hAnsi="Open Sans" w:cs="Open Sans"/>
                <w:sz w:val="20"/>
              </w:rPr>
              <w:t>RFP Issued</w:t>
            </w:r>
          </w:p>
        </w:tc>
        <w:tc>
          <w:tcPr>
            <w:tcW w:w="2326" w:type="dxa"/>
          </w:tcPr>
          <w:p w14:paraId="74102097" w14:textId="677EA165" w:rsidR="001C0388" w:rsidRPr="00F459A7" w:rsidRDefault="646EAC88" w:rsidP="44AF89B6">
            <w:pPr>
              <w:pStyle w:val="ListParagraph"/>
              <w:ind w:left="0"/>
              <w:rPr>
                <w:rFonts w:ascii="Open Sans" w:eastAsiaTheme="minorEastAsia" w:hAnsi="Open Sans" w:cs="Open Sans"/>
                <w:sz w:val="20"/>
              </w:rPr>
            </w:pPr>
            <w:r w:rsidRPr="00F459A7">
              <w:rPr>
                <w:rFonts w:ascii="Open Sans" w:eastAsiaTheme="minorEastAsia" w:hAnsi="Open Sans" w:cs="Open Sans"/>
                <w:sz w:val="20"/>
              </w:rPr>
              <w:t>16 January 2023</w:t>
            </w:r>
          </w:p>
        </w:tc>
      </w:tr>
      <w:tr w:rsidR="004815ED" w:rsidRPr="00F459A7" w14:paraId="703F9951" w14:textId="77777777" w:rsidTr="574FA637">
        <w:trPr>
          <w:trHeight w:val="300"/>
        </w:trPr>
        <w:tc>
          <w:tcPr>
            <w:tcW w:w="6304" w:type="dxa"/>
          </w:tcPr>
          <w:p w14:paraId="2A1883A6" w14:textId="56B588DC" w:rsidR="004815ED" w:rsidRPr="00F459A7" w:rsidRDefault="2643C04F" w:rsidP="44AF89B6">
            <w:pPr>
              <w:pStyle w:val="ListParagraph"/>
              <w:ind w:left="0"/>
              <w:rPr>
                <w:rFonts w:ascii="Open Sans" w:eastAsiaTheme="minorEastAsia" w:hAnsi="Open Sans" w:cs="Open Sans"/>
                <w:sz w:val="20"/>
              </w:rPr>
            </w:pPr>
            <w:r w:rsidRPr="00F459A7">
              <w:rPr>
                <w:rFonts w:ascii="Open Sans" w:eastAsiaTheme="minorEastAsia" w:hAnsi="Open Sans" w:cs="Open Sans"/>
                <w:sz w:val="20"/>
              </w:rPr>
              <w:t xml:space="preserve">Clarifications submitted to </w:t>
            </w:r>
            <w:r w:rsidR="686BD594" w:rsidRPr="00F459A7">
              <w:rPr>
                <w:rFonts w:ascii="Open Sans" w:eastAsiaTheme="minorEastAsia" w:hAnsi="Open Sans" w:cs="Open Sans"/>
                <w:sz w:val="20"/>
              </w:rPr>
              <w:t>Business for Nature</w:t>
            </w:r>
          </w:p>
        </w:tc>
        <w:tc>
          <w:tcPr>
            <w:tcW w:w="2326" w:type="dxa"/>
          </w:tcPr>
          <w:p w14:paraId="097F35CC" w14:textId="48507163" w:rsidR="004815ED" w:rsidRPr="00F459A7" w:rsidRDefault="5C6B651E" w:rsidP="44AF89B6">
            <w:pPr>
              <w:pStyle w:val="ListParagraph"/>
              <w:ind w:left="0"/>
              <w:rPr>
                <w:rFonts w:ascii="Open Sans" w:eastAsiaTheme="minorEastAsia" w:hAnsi="Open Sans" w:cs="Open Sans"/>
                <w:sz w:val="20"/>
              </w:rPr>
            </w:pPr>
            <w:r w:rsidRPr="00F459A7">
              <w:rPr>
                <w:rFonts w:ascii="Open Sans" w:eastAsiaTheme="minorEastAsia" w:hAnsi="Open Sans" w:cs="Open Sans"/>
                <w:sz w:val="20"/>
              </w:rPr>
              <w:t>27 January 2023</w:t>
            </w:r>
          </w:p>
        </w:tc>
      </w:tr>
      <w:tr w:rsidR="004815ED" w:rsidRPr="00F459A7" w14:paraId="56B85F38" w14:textId="77777777" w:rsidTr="574FA637">
        <w:trPr>
          <w:trHeight w:val="300"/>
        </w:trPr>
        <w:tc>
          <w:tcPr>
            <w:tcW w:w="6304" w:type="dxa"/>
          </w:tcPr>
          <w:p w14:paraId="52E999D5" w14:textId="39F74801" w:rsidR="004815ED" w:rsidRPr="00F459A7" w:rsidRDefault="13E233F7" w:rsidP="44AF89B6">
            <w:pPr>
              <w:pStyle w:val="ListParagraph"/>
              <w:ind w:left="0"/>
              <w:rPr>
                <w:rFonts w:ascii="Open Sans" w:eastAsiaTheme="minorEastAsia" w:hAnsi="Open Sans" w:cs="Open Sans"/>
                <w:sz w:val="20"/>
              </w:rPr>
            </w:pPr>
            <w:r w:rsidRPr="00F459A7">
              <w:rPr>
                <w:rFonts w:ascii="Open Sans" w:eastAsiaTheme="minorEastAsia" w:hAnsi="Open Sans" w:cs="Open Sans"/>
                <w:sz w:val="20"/>
              </w:rPr>
              <w:t>Clarifications provided to known bidders</w:t>
            </w:r>
          </w:p>
        </w:tc>
        <w:tc>
          <w:tcPr>
            <w:tcW w:w="2326" w:type="dxa"/>
          </w:tcPr>
          <w:p w14:paraId="66BF5F50" w14:textId="5E2ED9B0" w:rsidR="004815ED" w:rsidRPr="00F459A7" w:rsidRDefault="5C6B651E" w:rsidP="44AF89B6">
            <w:pPr>
              <w:pStyle w:val="ListParagraph"/>
              <w:ind w:left="0"/>
              <w:rPr>
                <w:rFonts w:ascii="Open Sans" w:eastAsiaTheme="minorEastAsia" w:hAnsi="Open Sans" w:cs="Open Sans"/>
                <w:sz w:val="20"/>
              </w:rPr>
            </w:pPr>
            <w:r w:rsidRPr="00F459A7">
              <w:rPr>
                <w:rFonts w:ascii="Open Sans" w:eastAsiaTheme="minorEastAsia" w:hAnsi="Open Sans" w:cs="Open Sans"/>
                <w:sz w:val="20"/>
              </w:rPr>
              <w:t>3 February 2023</w:t>
            </w:r>
          </w:p>
        </w:tc>
      </w:tr>
      <w:tr w:rsidR="004815ED" w:rsidRPr="00F459A7" w14:paraId="6592B382" w14:textId="77777777" w:rsidTr="574FA637">
        <w:trPr>
          <w:trHeight w:val="300"/>
        </w:trPr>
        <w:tc>
          <w:tcPr>
            <w:tcW w:w="6304" w:type="dxa"/>
          </w:tcPr>
          <w:p w14:paraId="7A29DB68" w14:textId="62F96B3F" w:rsidR="004815ED" w:rsidRPr="00F459A7" w:rsidRDefault="2643C04F" w:rsidP="44AF89B6">
            <w:pPr>
              <w:pStyle w:val="ListParagraph"/>
              <w:ind w:left="0"/>
              <w:rPr>
                <w:rFonts w:ascii="Open Sans" w:eastAsiaTheme="minorEastAsia" w:hAnsi="Open Sans" w:cs="Open Sans"/>
                <w:sz w:val="20"/>
              </w:rPr>
            </w:pPr>
            <w:r w:rsidRPr="00F459A7">
              <w:rPr>
                <w:rFonts w:ascii="Open Sans" w:eastAsiaTheme="minorEastAsia" w:hAnsi="Open Sans" w:cs="Open Sans"/>
                <w:sz w:val="20"/>
              </w:rPr>
              <w:t xml:space="preserve">Complete proposals due to </w:t>
            </w:r>
            <w:r w:rsidR="33DF2FCD" w:rsidRPr="00F459A7">
              <w:rPr>
                <w:rFonts w:ascii="Open Sans" w:eastAsiaTheme="minorEastAsia" w:hAnsi="Open Sans" w:cs="Open Sans"/>
                <w:sz w:val="20"/>
              </w:rPr>
              <w:t>Business for Nature</w:t>
            </w:r>
          </w:p>
        </w:tc>
        <w:tc>
          <w:tcPr>
            <w:tcW w:w="2326" w:type="dxa"/>
          </w:tcPr>
          <w:p w14:paraId="32D30C7C" w14:textId="6900EB78" w:rsidR="004815ED" w:rsidRPr="00F459A7" w:rsidRDefault="77BBDF51" w:rsidP="44AF89B6">
            <w:pPr>
              <w:pStyle w:val="ListParagraph"/>
              <w:ind w:left="0"/>
              <w:rPr>
                <w:rFonts w:ascii="Open Sans" w:eastAsiaTheme="minorEastAsia" w:hAnsi="Open Sans" w:cs="Open Sans"/>
                <w:sz w:val="20"/>
              </w:rPr>
            </w:pPr>
            <w:r w:rsidRPr="00F459A7">
              <w:rPr>
                <w:rFonts w:ascii="Open Sans" w:eastAsiaTheme="minorEastAsia" w:hAnsi="Open Sans" w:cs="Open Sans"/>
                <w:sz w:val="20"/>
              </w:rPr>
              <w:t>17 February 2023</w:t>
            </w:r>
          </w:p>
        </w:tc>
      </w:tr>
      <w:tr w:rsidR="4D79D55F" w:rsidRPr="00F459A7" w14:paraId="21B08A30" w14:textId="77777777" w:rsidTr="574FA637">
        <w:trPr>
          <w:trHeight w:val="300"/>
        </w:trPr>
        <w:tc>
          <w:tcPr>
            <w:tcW w:w="6304" w:type="dxa"/>
          </w:tcPr>
          <w:p w14:paraId="0E6E1C53" w14:textId="5E34B326" w:rsidR="3A9F0659" w:rsidRPr="00F459A7" w:rsidRDefault="7238312D" w:rsidP="44AF89B6">
            <w:pPr>
              <w:pStyle w:val="ListParagraph"/>
              <w:ind w:left="0"/>
              <w:rPr>
                <w:rFonts w:ascii="Open Sans" w:eastAsiaTheme="minorEastAsia" w:hAnsi="Open Sans" w:cs="Open Sans"/>
                <w:sz w:val="20"/>
              </w:rPr>
            </w:pPr>
            <w:r w:rsidRPr="00F459A7">
              <w:rPr>
                <w:rFonts w:ascii="Open Sans" w:eastAsiaTheme="minorEastAsia" w:hAnsi="Open Sans" w:cs="Open Sans"/>
                <w:sz w:val="20"/>
              </w:rPr>
              <w:t>Interviews and feedback on proposals (if applicable)</w:t>
            </w:r>
          </w:p>
        </w:tc>
        <w:tc>
          <w:tcPr>
            <w:tcW w:w="2326" w:type="dxa"/>
          </w:tcPr>
          <w:p w14:paraId="445A351B" w14:textId="410571E3" w:rsidR="3A9F0659" w:rsidRPr="00F459A7" w:rsidRDefault="03DBF401" w:rsidP="44AF89B6">
            <w:pPr>
              <w:pStyle w:val="ListParagraph"/>
              <w:ind w:left="0"/>
              <w:rPr>
                <w:rFonts w:ascii="Open Sans" w:eastAsiaTheme="minorEastAsia" w:hAnsi="Open Sans" w:cs="Open Sans"/>
                <w:sz w:val="20"/>
              </w:rPr>
            </w:pPr>
            <w:r w:rsidRPr="00F459A7">
              <w:rPr>
                <w:rFonts w:ascii="Open Sans" w:eastAsiaTheme="minorEastAsia" w:hAnsi="Open Sans" w:cs="Open Sans"/>
                <w:sz w:val="20"/>
              </w:rPr>
              <w:t>20-27 February 2023</w:t>
            </w:r>
          </w:p>
        </w:tc>
      </w:tr>
      <w:tr w:rsidR="004815ED" w:rsidRPr="00F459A7" w14:paraId="064EE2E2" w14:textId="77777777" w:rsidTr="574FA637">
        <w:trPr>
          <w:trHeight w:val="300"/>
        </w:trPr>
        <w:tc>
          <w:tcPr>
            <w:tcW w:w="6304" w:type="dxa"/>
          </w:tcPr>
          <w:p w14:paraId="3A43CF2A" w14:textId="6AA06A2A" w:rsidR="004815ED" w:rsidRPr="00F459A7" w:rsidRDefault="6FBF85C4" w:rsidP="44AF89B6">
            <w:pPr>
              <w:pStyle w:val="ListParagraph"/>
              <w:ind w:left="0"/>
              <w:rPr>
                <w:rFonts w:ascii="Open Sans" w:eastAsiaTheme="minorEastAsia" w:hAnsi="Open Sans" w:cs="Open Sans"/>
                <w:sz w:val="20"/>
              </w:rPr>
            </w:pPr>
            <w:r w:rsidRPr="00F459A7">
              <w:rPr>
                <w:rFonts w:ascii="Open Sans" w:eastAsiaTheme="minorEastAsia" w:hAnsi="Open Sans" w:cs="Open Sans"/>
                <w:sz w:val="20"/>
              </w:rPr>
              <w:t>Final selection</w:t>
            </w:r>
          </w:p>
        </w:tc>
        <w:tc>
          <w:tcPr>
            <w:tcW w:w="2326" w:type="dxa"/>
          </w:tcPr>
          <w:p w14:paraId="566F48F6" w14:textId="37A59610" w:rsidR="004815ED" w:rsidRPr="00F459A7" w:rsidRDefault="03DBF401" w:rsidP="44AF89B6">
            <w:pPr>
              <w:pStyle w:val="ListParagraph"/>
              <w:ind w:left="0"/>
              <w:rPr>
                <w:rFonts w:ascii="Open Sans" w:eastAsiaTheme="minorEastAsia" w:hAnsi="Open Sans" w:cs="Open Sans"/>
                <w:sz w:val="20"/>
              </w:rPr>
            </w:pPr>
            <w:r w:rsidRPr="00F459A7">
              <w:rPr>
                <w:rFonts w:ascii="Open Sans" w:eastAsiaTheme="minorEastAsia" w:hAnsi="Open Sans" w:cs="Open Sans"/>
                <w:sz w:val="20"/>
              </w:rPr>
              <w:t>28 February 2023</w:t>
            </w:r>
          </w:p>
        </w:tc>
      </w:tr>
    </w:tbl>
    <w:p w14:paraId="66138F66" w14:textId="33209636" w:rsidR="00134BB1" w:rsidRPr="00F459A7" w:rsidRDefault="004E1942" w:rsidP="6DA03707">
      <w:pPr>
        <w:rPr>
          <w:rFonts w:ascii="Open Sans" w:eastAsiaTheme="minorEastAsia" w:hAnsi="Open Sans" w:cs="Open Sans"/>
          <w:b/>
          <w:bCs/>
          <w:sz w:val="20"/>
        </w:rPr>
      </w:pPr>
      <w:r w:rsidRPr="00F459A7">
        <w:rPr>
          <w:rFonts w:ascii="Open Sans" w:hAnsi="Open Sans" w:cs="Open Sans"/>
          <w:sz w:val="20"/>
        </w:rPr>
        <w:br/>
      </w:r>
    </w:p>
    <w:p w14:paraId="66E59E02" w14:textId="0ECEFE82" w:rsidR="00AE1329" w:rsidRPr="00F459A7" w:rsidRDefault="00AD53DB" w:rsidP="574FA637">
      <w:pPr>
        <w:pStyle w:val="ListParagraph"/>
        <w:numPr>
          <w:ilvl w:val="0"/>
          <w:numId w:val="7"/>
        </w:numPr>
        <w:rPr>
          <w:rFonts w:ascii="Open Sans" w:eastAsiaTheme="minorEastAsia" w:hAnsi="Open Sans" w:cs="Open Sans"/>
          <w:sz w:val="20"/>
        </w:rPr>
      </w:pPr>
      <w:r w:rsidRPr="00F459A7">
        <w:rPr>
          <w:rFonts w:ascii="Open Sans" w:eastAsiaTheme="minorEastAsia" w:hAnsi="Open Sans" w:cs="Open Sans"/>
          <w:b/>
          <w:bCs/>
          <w:sz w:val="20"/>
        </w:rPr>
        <w:t xml:space="preserve">Resulting Award </w:t>
      </w:r>
      <w:r w:rsidRPr="00F459A7">
        <w:rPr>
          <w:rFonts w:ascii="Open Sans" w:hAnsi="Open Sans" w:cs="Open Sans"/>
          <w:sz w:val="20"/>
        </w:rPr>
        <w:br/>
      </w:r>
      <w:r w:rsidR="0E5ECE36" w:rsidRPr="00F459A7">
        <w:rPr>
          <w:rFonts w:ascii="Open Sans" w:eastAsiaTheme="minorEastAsia" w:hAnsi="Open Sans" w:cs="Open Sans"/>
          <w:sz w:val="20"/>
        </w:rPr>
        <w:t xml:space="preserve">Business for Nature </w:t>
      </w:r>
      <w:r w:rsidRPr="00F459A7">
        <w:rPr>
          <w:rFonts w:ascii="Open Sans" w:eastAsiaTheme="minorEastAsia" w:hAnsi="Open Sans" w:cs="Open Sans"/>
          <w:sz w:val="20"/>
        </w:rPr>
        <w:t xml:space="preserve">anticipates entering into </w:t>
      </w:r>
      <w:r w:rsidR="00CC73B1" w:rsidRPr="00F459A7">
        <w:rPr>
          <w:rFonts w:ascii="Open Sans" w:eastAsiaTheme="minorEastAsia" w:hAnsi="Open Sans" w:cs="Open Sans"/>
          <w:sz w:val="20"/>
        </w:rPr>
        <w:t xml:space="preserve">an </w:t>
      </w:r>
      <w:r w:rsidRPr="00F459A7">
        <w:rPr>
          <w:rFonts w:ascii="Open Sans" w:eastAsiaTheme="minorEastAsia" w:hAnsi="Open Sans" w:cs="Open Sans"/>
          <w:sz w:val="20"/>
        </w:rPr>
        <w:t xml:space="preserve">agreement with the selected bidder by </w:t>
      </w:r>
      <w:r w:rsidR="0E36B744" w:rsidRPr="00F459A7">
        <w:rPr>
          <w:rFonts w:ascii="Open Sans" w:eastAsiaTheme="minorEastAsia" w:hAnsi="Open Sans" w:cs="Open Sans"/>
          <w:sz w:val="20"/>
        </w:rPr>
        <w:t>1 March 2023</w:t>
      </w:r>
      <w:r w:rsidRPr="00F459A7">
        <w:rPr>
          <w:rFonts w:ascii="Open Sans" w:eastAsiaTheme="minorEastAsia" w:hAnsi="Open Sans" w:cs="Open Sans"/>
          <w:sz w:val="20"/>
        </w:rPr>
        <w:t xml:space="preserve">. </w:t>
      </w:r>
      <w:r w:rsidR="00CC73B1" w:rsidRPr="00F459A7">
        <w:rPr>
          <w:rFonts w:ascii="Open Sans" w:eastAsiaTheme="minorEastAsia" w:hAnsi="Open Sans" w:cs="Open Sans"/>
          <w:sz w:val="20"/>
        </w:rPr>
        <w:t xml:space="preserve">Any resulting </w:t>
      </w:r>
      <w:r w:rsidR="00CC3578" w:rsidRPr="00F459A7">
        <w:rPr>
          <w:rFonts w:ascii="Open Sans" w:eastAsiaTheme="minorEastAsia" w:hAnsi="Open Sans" w:cs="Open Sans"/>
          <w:sz w:val="20"/>
        </w:rPr>
        <w:t xml:space="preserve">agreement will be subject to the terms and conditions </w:t>
      </w:r>
      <w:r w:rsidR="00101DDE" w:rsidRPr="00F459A7">
        <w:rPr>
          <w:rFonts w:ascii="Open Sans" w:eastAsiaTheme="minorEastAsia" w:hAnsi="Open Sans" w:cs="Open Sans"/>
          <w:sz w:val="20"/>
        </w:rPr>
        <w:t xml:space="preserve">of </w:t>
      </w:r>
      <w:r w:rsidR="7C336F4D" w:rsidRPr="00F459A7">
        <w:rPr>
          <w:rFonts w:ascii="Open Sans" w:eastAsiaTheme="minorEastAsia" w:hAnsi="Open Sans" w:cs="Open Sans"/>
          <w:sz w:val="20"/>
        </w:rPr>
        <w:t xml:space="preserve">Business for Nature’s </w:t>
      </w:r>
      <w:r w:rsidR="00101DDE" w:rsidRPr="00F459A7">
        <w:rPr>
          <w:rFonts w:ascii="Open Sans" w:eastAsiaTheme="minorEastAsia" w:hAnsi="Open Sans" w:cs="Open Sans"/>
          <w:sz w:val="20"/>
        </w:rPr>
        <w:t>Services Agreement</w:t>
      </w:r>
      <w:r w:rsidR="004E1942" w:rsidRPr="00F459A7">
        <w:rPr>
          <w:rFonts w:ascii="Open Sans" w:eastAsiaTheme="minorEastAsia" w:hAnsi="Open Sans" w:cs="Open Sans"/>
          <w:sz w:val="20"/>
        </w:rPr>
        <w:t>. A model form of agreement can be provided upon request.</w:t>
      </w:r>
    </w:p>
    <w:p w14:paraId="1792E4C9" w14:textId="77777777" w:rsidR="00AE1329" w:rsidRPr="00F459A7" w:rsidRDefault="00AE1329" w:rsidP="6DA03707">
      <w:pPr>
        <w:pStyle w:val="ListParagraph"/>
        <w:rPr>
          <w:rFonts w:ascii="Open Sans" w:eastAsiaTheme="minorEastAsia" w:hAnsi="Open Sans" w:cs="Open Sans"/>
          <w:b/>
          <w:bCs/>
          <w:sz w:val="20"/>
        </w:rPr>
      </w:pPr>
    </w:p>
    <w:p w14:paraId="795FB7A7" w14:textId="3B39801B" w:rsidR="00AE1329" w:rsidRPr="00F459A7" w:rsidRDefault="00AE1329" w:rsidP="6DA03707">
      <w:pPr>
        <w:ind w:left="720"/>
        <w:rPr>
          <w:rFonts w:ascii="Open Sans" w:eastAsiaTheme="minorEastAsia" w:hAnsi="Open Sans" w:cs="Open Sans"/>
          <w:sz w:val="20"/>
        </w:rPr>
      </w:pPr>
      <w:r w:rsidRPr="00F459A7">
        <w:rPr>
          <w:rFonts w:ascii="Open Sans" w:eastAsiaTheme="minorEastAsia" w:hAnsi="Open Sans" w:cs="Open Sans"/>
          <w:sz w:val="20"/>
        </w:rPr>
        <w:lastRenderedPageBreak/>
        <w:t xml:space="preserve">This RFP does not obligate </w:t>
      </w:r>
      <w:r w:rsidR="0E0764D3" w:rsidRPr="00F459A7">
        <w:rPr>
          <w:rFonts w:ascii="Open Sans" w:eastAsiaTheme="minorEastAsia" w:hAnsi="Open Sans" w:cs="Open Sans"/>
          <w:sz w:val="20"/>
        </w:rPr>
        <w:t xml:space="preserve">Business for Nature </w:t>
      </w:r>
      <w:r w:rsidRPr="00F459A7">
        <w:rPr>
          <w:rFonts w:ascii="Open Sans" w:eastAsiaTheme="minorEastAsia" w:hAnsi="Open Sans" w:cs="Open Sans"/>
          <w:sz w:val="20"/>
        </w:rPr>
        <w:t xml:space="preserve">to execute a contract, nor does it commit </w:t>
      </w:r>
      <w:r w:rsidR="43F1E30A" w:rsidRPr="00F459A7">
        <w:rPr>
          <w:rFonts w:ascii="Open Sans" w:eastAsiaTheme="minorEastAsia" w:hAnsi="Open Sans" w:cs="Open Sans"/>
          <w:sz w:val="20"/>
        </w:rPr>
        <w:t xml:space="preserve">Business for Nature </w:t>
      </w:r>
      <w:r w:rsidRPr="00F459A7">
        <w:rPr>
          <w:rFonts w:ascii="Open Sans" w:eastAsiaTheme="minorEastAsia" w:hAnsi="Open Sans" w:cs="Open Sans"/>
          <w:sz w:val="20"/>
        </w:rPr>
        <w:t xml:space="preserve">to pay any costs incurred in the preparation or submission of the proposals. Furthermore, </w:t>
      </w:r>
      <w:r w:rsidR="5A41154C" w:rsidRPr="00F459A7">
        <w:rPr>
          <w:rFonts w:ascii="Open Sans" w:eastAsiaTheme="minorEastAsia" w:hAnsi="Open Sans" w:cs="Open Sans"/>
          <w:sz w:val="20"/>
        </w:rPr>
        <w:t xml:space="preserve">Business for Nature </w:t>
      </w:r>
      <w:r w:rsidRPr="00F459A7">
        <w:rPr>
          <w:rFonts w:ascii="Open Sans" w:eastAsiaTheme="minorEastAsia" w:hAnsi="Open Sans" w:cs="Open Sans"/>
          <w:sz w:val="20"/>
        </w:rPr>
        <w:t xml:space="preserve">reserves the right to reject any and all offers, if such action is considered to be in the best interest of </w:t>
      </w:r>
      <w:r w:rsidR="32388A42" w:rsidRPr="00F459A7">
        <w:rPr>
          <w:rFonts w:ascii="Open Sans" w:eastAsiaTheme="minorEastAsia" w:hAnsi="Open Sans" w:cs="Open Sans"/>
          <w:sz w:val="20"/>
        </w:rPr>
        <w:t>Business for Nature</w:t>
      </w:r>
      <w:r w:rsidRPr="00F459A7">
        <w:rPr>
          <w:rFonts w:ascii="Open Sans" w:eastAsiaTheme="minorEastAsia" w:hAnsi="Open Sans" w:cs="Open Sans"/>
          <w:sz w:val="20"/>
        </w:rPr>
        <w:t>.</w:t>
      </w:r>
      <w:r w:rsidR="002DCDA5" w:rsidRPr="00F459A7">
        <w:rPr>
          <w:rFonts w:ascii="Open Sans" w:eastAsiaTheme="minorEastAsia" w:hAnsi="Open Sans" w:cs="Open Sans"/>
          <w:sz w:val="20"/>
        </w:rPr>
        <w:t xml:space="preserve"> </w:t>
      </w:r>
      <w:r w:rsidR="2C562600" w:rsidRPr="00F459A7">
        <w:rPr>
          <w:rFonts w:ascii="Open Sans" w:eastAsiaTheme="minorEastAsia" w:hAnsi="Open Sans" w:cs="Open Sans"/>
          <w:sz w:val="20"/>
        </w:rPr>
        <w:t xml:space="preserve">Business for Nature </w:t>
      </w:r>
      <w:r w:rsidR="00781B6B" w:rsidRPr="00F459A7">
        <w:rPr>
          <w:rFonts w:ascii="Open Sans" w:eastAsiaTheme="minorEastAsia" w:hAnsi="Open Sans" w:cs="Open Sans"/>
          <w:sz w:val="20"/>
        </w:rPr>
        <w:t>will, in its sole discretion, select the winning proposal and is not obligated to share individual evaluation results.</w:t>
      </w:r>
    </w:p>
    <w:p w14:paraId="2E34AA1B" w14:textId="69109E7A" w:rsidR="00AD53DB" w:rsidRPr="00F459A7" w:rsidRDefault="00AD53DB" w:rsidP="6DA03707">
      <w:pPr>
        <w:pStyle w:val="ListParagraph"/>
        <w:rPr>
          <w:rFonts w:ascii="Open Sans" w:eastAsiaTheme="minorEastAsia" w:hAnsi="Open Sans" w:cs="Open Sans"/>
          <w:sz w:val="20"/>
        </w:rPr>
      </w:pPr>
    </w:p>
    <w:p w14:paraId="40F5C9E1" w14:textId="38EEAFBE" w:rsidR="00990DB9" w:rsidRPr="00F459A7" w:rsidRDefault="004B4FD7" w:rsidP="44AF89B6">
      <w:pPr>
        <w:pStyle w:val="ListParagraph"/>
        <w:numPr>
          <w:ilvl w:val="0"/>
          <w:numId w:val="7"/>
        </w:numPr>
        <w:rPr>
          <w:rFonts w:ascii="Open Sans" w:eastAsiaTheme="minorEastAsia" w:hAnsi="Open Sans" w:cs="Open Sans"/>
          <w:b/>
          <w:bCs/>
          <w:sz w:val="20"/>
        </w:rPr>
      </w:pPr>
      <w:r w:rsidRPr="00F459A7">
        <w:rPr>
          <w:rFonts w:ascii="Open Sans" w:eastAsiaTheme="minorEastAsia" w:hAnsi="Open Sans" w:cs="Open Sans"/>
          <w:b/>
          <w:bCs/>
          <w:sz w:val="20"/>
        </w:rPr>
        <w:t>Confidentiality</w:t>
      </w:r>
      <w:r w:rsidR="00A96151" w:rsidRPr="00F459A7">
        <w:rPr>
          <w:rFonts w:ascii="Open Sans" w:eastAsiaTheme="minorEastAsia" w:hAnsi="Open Sans" w:cs="Open Sans"/>
          <w:b/>
          <w:bCs/>
          <w:sz w:val="20"/>
        </w:rPr>
        <w:t xml:space="preserve"> </w:t>
      </w:r>
      <w:r w:rsidRPr="00F459A7">
        <w:rPr>
          <w:rFonts w:ascii="Open Sans" w:hAnsi="Open Sans" w:cs="Open Sans"/>
          <w:sz w:val="20"/>
        </w:rPr>
        <w:br/>
      </w:r>
      <w:r w:rsidR="00047671" w:rsidRPr="00F459A7">
        <w:rPr>
          <w:rFonts w:ascii="Open Sans" w:eastAsiaTheme="minorEastAsia" w:hAnsi="Open Sans" w:cs="Open Sans"/>
          <w:sz w:val="20"/>
        </w:rPr>
        <w:t xml:space="preserve">All proprietary information provided by the bidder shall be treated as confidential and will not be shared with potential or actual applicants during the solicitation process. This includes but is not limited to price quotations, cost proposals and technical proposals. </w:t>
      </w:r>
      <w:r w:rsidR="005914E5" w:rsidRPr="00F459A7">
        <w:rPr>
          <w:rFonts w:ascii="Open Sans" w:eastAsiaTheme="minorEastAsia" w:hAnsi="Open Sans" w:cs="Open Sans"/>
          <w:sz w:val="20"/>
        </w:rPr>
        <w:t xml:space="preserve">Business for Nature </w:t>
      </w:r>
      <w:r w:rsidR="00047671" w:rsidRPr="00F459A7">
        <w:rPr>
          <w:rFonts w:ascii="Open Sans" w:eastAsiaTheme="minorEastAsia" w:hAnsi="Open Sans" w:cs="Open Sans"/>
          <w:sz w:val="20"/>
        </w:rPr>
        <w:t>may</w:t>
      </w:r>
      <w:r w:rsidR="00B3179C" w:rsidRPr="00F459A7">
        <w:rPr>
          <w:rFonts w:ascii="Open Sans" w:eastAsiaTheme="minorEastAsia" w:hAnsi="Open Sans" w:cs="Open Sans"/>
          <w:sz w:val="20"/>
        </w:rPr>
        <w:t>, but is not obliged to,</w:t>
      </w:r>
      <w:r w:rsidR="00047671" w:rsidRPr="00F459A7">
        <w:rPr>
          <w:rFonts w:ascii="Open Sans" w:eastAsiaTheme="minorEastAsia" w:hAnsi="Open Sans" w:cs="Open Sans"/>
          <w:sz w:val="20"/>
        </w:rPr>
        <w:t xml:space="preserve"> post procurement awards on its public website after the solicitation process has concluded, and the contract has been awarded</w:t>
      </w:r>
      <w:r w:rsidR="00257D60" w:rsidRPr="00F459A7">
        <w:rPr>
          <w:rFonts w:ascii="Open Sans" w:eastAsiaTheme="minorEastAsia" w:hAnsi="Open Sans" w:cs="Open Sans"/>
          <w:sz w:val="20"/>
        </w:rPr>
        <w:t>.</w:t>
      </w:r>
      <w:r w:rsidR="00B3179C" w:rsidRPr="00F459A7">
        <w:rPr>
          <w:rFonts w:ascii="Open Sans" w:eastAsiaTheme="minorEastAsia" w:hAnsi="Open Sans" w:cs="Open Sans"/>
          <w:sz w:val="20"/>
        </w:rPr>
        <w:t xml:space="preserve"> </w:t>
      </w:r>
      <w:r w:rsidR="76D61B85" w:rsidRPr="00F459A7">
        <w:rPr>
          <w:rFonts w:ascii="Open Sans" w:eastAsiaTheme="minorEastAsia" w:hAnsi="Open Sans" w:cs="Open Sans"/>
          <w:sz w:val="20"/>
        </w:rPr>
        <w:t xml:space="preserve">Business for Nature’s </w:t>
      </w:r>
      <w:r w:rsidR="00B3179C" w:rsidRPr="00F459A7">
        <w:rPr>
          <w:rFonts w:ascii="Open Sans" w:eastAsiaTheme="minorEastAsia" w:hAnsi="Open Sans" w:cs="Open Sans"/>
          <w:sz w:val="20"/>
        </w:rPr>
        <w:t>evaluation results are confidential and applicant scoring will not be shared among bidders.</w:t>
      </w:r>
    </w:p>
    <w:p w14:paraId="64A5C178" w14:textId="77777777" w:rsidR="00047671" w:rsidRPr="00F459A7" w:rsidRDefault="00047671" w:rsidP="6DA03707">
      <w:pPr>
        <w:pStyle w:val="ListParagraph"/>
        <w:ind w:left="360"/>
        <w:rPr>
          <w:rFonts w:ascii="Open Sans" w:eastAsiaTheme="minorEastAsia" w:hAnsi="Open Sans" w:cs="Open Sans"/>
          <w:b/>
          <w:bCs/>
          <w:sz w:val="20"/>
        </w:rPr>
      </w:pPr>
    </w:p>
    <w:p w14:paraId="5917B1D3" w14:textId="21B28971" w:rsidR="00BC46A1" w:rsidRPr="00F459A7" w:rsidRDefault="03DBF401" w:rsidP="44AF89B6">
      <w:pPr>
        <w:pStyle w:val="ListParagraph"/>
        <w:numPr>
          <w:ilvl w:val="0"/>
          <w:numId w:val="7"/>
        </w:numPr>
        <w:rPr>
          <w:rFonts w:ascii="Open Sans" w:eastAsiaTheme="minorEastAsia" w:hAnsi="Open Sans" w:cs="Open Sans"/>
          <w:sz w:val="20"/>
        </w:rPr>
      </w:pPr>
      <w:r w:rsidRPr="00F459A7">
        <w:rPr>
          <w:rFonts w:ascii="Open Sans" w:eastAsiaTheme="minorEastAsia" w:hAnsi="Open Sans" w:cs="Open Sans"/>
          <w:b/>
          <w:bCs/>
          <w:sz w:val="20"/>
        </w:rPr>
        <w:t xml:space="preserve">Code of Ethics </w:t>
      </w:r>
      <w:r w:rsidRPr="00F459A7">
        <w:rPr>
          <w:rFonts w:ascii="Open Sans" w:hAnsi="Open Sans" w:cs="Open Sans"/>
          <w:sz w:val="20"/>
        </w:rPr>
        <w:br/>
      </w:r>
      <w:r w:rsidRPr="00F459A7">
        <w:rPr>
          <w:rFonts w:ascii="Open Sans" w:eastAsiaTheme="minorEastAsia" w:hAnsi="Open Sans" w:cs="Open Sans"/>
          <w:sz w:val="20"/>
        </w:rPr>
        <w:t xml:space="preserve">All Offerors are expected to exercise the highest standards of conduct in preparing, submitting and if selected, eventually carrying out the specified work in accordance with the Code of Ethics of Conservation International (CI), the project implementation agency on behalf of GEF. CI’s reputation derives from commitment to </w:t>
      </w:r>
      <w:r w:rsidR="7EB5A38B" w:rsidRPr="00F459A7">
        <w:rPr>
          <w:rFonts w:ascii="Open Sans" w:eastAsiaTheme="minorEastAsia" w:hAnsi="Open Sans" w:cs="Open Sans"/>
          <w:sz w:val="20"/>
        </w:rPr>
        <w:t xml:space="preserve">these </w:t>
      </w:r>
      <w:r w:rsidRPr="00F459A7">
        <w:rPr>
          <w:rFonts w:ascii="Open Sans" w:eastAsiaTheme="minorEastAsia" w:hAnsi="Open Sans" w:cs="Open Sans"/>
          <w:sz w:val="20"/>
        </w:rPr>
        <w:t xml:space="preserve">values: Integrity, Respect, Courage, Optimism, Passion and Teamwork. CI’s Code of Ethics (the “Code”) provides guidance to CI employees, service providers, experts, interns, and volunteers in living CI’s core values, and outlines minimum standards for ethical conduct which all parties must adhere to. Any violation of the Code of Ethics, as well as concerns regarding the integrity of the procurement process and documents should be reported to CI via its Ethics Hotline at </w:t>
      </w:r>
      <w:hyperlink r:id="rId11">
        <w:r w:rsidRPr="00F459A7">
          <w:rPr>
            <w:rStyle w:val="Hyperlink"/>
            <w:rFonts w:ascii="Open Sans" w:eastAsiaTheme="minorEastAsia" w:hAnsi="Open Sans" w:cs="Open Sans"/>
            <w:sz w:val="20"/>
          </w:rPr>
          <w:t>www.ci.ethicspoint.com</w:t>
        </w:r>
      </w:hyperlink>
      <w:r w:rsidRPr="00F459A7">
        <w:rPr>
          <w:rFonts w:ascii="Open Sans" w:eastAsiaTheme="minorEastAsia" w:hAnsi="Open Sans" w:cs="Open Sans"/>
          <w:sz w:val="20"/>
        </w:rPr>
        <w:t xml:space="preserve">. </w:t>
      </w:r>
    </w:p>
    <w:p w14:paraId="63BC2405" w14:textId="77777777" w:rsidR="00F51240" w:rsidRPr="00F459A7" w:rsidRDefault="00F51240" w:rsidP="6DA03707">
      <w:pPr>
        <w:rPr>
          <w:rFonts w:ascii="Open Sans" w:eastAsiaTheme="minorEastAsia" w:hAnsi="Open Sans" w:cs="Open Sans"/>
          <w:color w:val="0070C0"/>
          <w:sz w:val="20"/>
        </w:rPr>
      </w:pPr>
    </w:p>
    <w:p w14:paraId="57F33BFD" w14:textId="650B6820" w:rsidR="00F51240" w:rsidRPr="00F459A7" w:rsidRDefault="00F51240" w:rsidP="44AF89B6">
      <w:pPr>
        <w:pStyle w:val="ListParagraph"/>
        <w:numPr>
          <w:ilvl w:val="0"/>
          <w:numId w:val="7"/>
        </w:numPr>
        <w:rPr>
          <w:rFonts w:ascii="Open Sans" w:eastAsiaTheme="minorEastAsia" w:hAnsi="Open Sans" w:cs="Open Sans"/>
          <w:sz w:val="20"/>
        </w:rPr>
      </w:pPr>
      <w:r w:rsidRPr="00F459A7">
        <w:rPr>
          <w:rFonts w:ascii="Open Sans" w:eastAsiaTheme="minorEastAsia" w:hAnsi="Open Sans" w:cs="Open Sans"/>
          <w:b/>
          <w:bCs/>
          <w:sz w:val="20"/>
        </w:rPr>
        <w:t>Attachments</w:t>
      </w:r>
      <w:r w:rsidRPr="00F459A7">
        <w:rPr>
          <w:rFonts w:ascii="Open Sans" w:eastAsiaTheme="minorEastAsia" w:hAnsi="Open Sans" w:cs="Open Sans"/>
          <w:sz w:val="20"/>
        </w:rPr>
        <w:t xml:space="preserve">: </w:t>
      </w:r>
      <w:r w:rsidRPr="00F459A7">
        <w:rPr>
          <w:rFonts w:ascii="Open Sans" w:hAnsi="Open Sans" w:cs="Open Sans"/>
          <w:sz w:val="20"/>
        </w:rPr>
        <w:br/>
      </w:r>
      <w:r w:rsidR="00E20914" w:rsidRPr="00F459A7">
        <w:rPr>
          <w:rFonts w:ascii="Open Sans" w:eastAsiaTheme="minorEastAsia" w:hAnsi="Open Sans" w:cs="Open Sans"/>
          <w:sz w:val="20"/>
        </w:rPr>
        <w:t>Attachment 1: Representation of Transparency, Integrity, Environmental and Social Responsibility</w:t>
      </w:r>
      <w:r w:rsidRPr="00F459A7">
        <w:rPr>
          <w:rFonts w:ascii="Open Sans" w:hAnsi="Open Sans" w:cs="Open Sans"/>
          <w:sz w:val="20"/>
        </w:rPr>
        <w:br/>
      </w:r>
      <w:r w:rsidR="7BDA90B5" w:rsidRPr="00F459A7">
        <w:rPr>
          <w:rFonts w:ascii="Open Sans" w:eastAsiaTheme="minorEastAsia" w:hAnsi="Open Sans" w:cs="Open Sans"/>
          <w:sz w:val="20"/>
        </w:rPr>
        <w:t>Attachment 2: Technical Proposal Template</w:t>
      </w:r>
    </w:p>
    <w:p w14:paraId="365DA132" w14:textId="2090CDAD" w:rsidR="00820861" w:rsidRPr="00F459A7" w:rsidRDefault="00E20914" w:rsidP="6DA03707">
      <w:pPr>
        <w:ind w:left="720"/>
        <w:rPr>
          <w:rFonts w:ascii="Open Sans" w:eastAsiaTheme="minorEastAsia" w:hAnsi="Open Sans" w:cs="Open Sans"/>
          <w:sz w:val="20"/>
        </w:rPr>
        <w:sectPr w:rsidR="00820861" w:rsidRPr="00F459A7" w:rsidSect="00CE6FB7">
          <w:headerReference w:type="default" r:id="rId12"/>
          <w:headerReference w:type="first" r:id="rId13"/>
          <w:pgSz w:w="12240" w:h="15840" w:code="1"/>
          <w:pgMar w:top="1440" w:right="1440" w:bottom="1440" w:left="1440" w:header="720" w:footer="720" w:gutter="0"/>
          <w:cols w:space="720"/>
          <w:titlePg/>
          <w:docGrid w:linePitch="360"/>
        </w:sectPr>
      </w:pPr>
      <w:r w:rsidRPr="00F459A7">
        <w:rPr>
          <w:rFonts w:ascii="Open Sans" w:eastAsiaTheme="minorEastAsia" w:hAnsi="Open Sans" w:cs="Open Sans"/>
          <w:sz w:val="20"/>
        </w:rPr>
        <w:t xml:space="preserve">Attachment </w:t>
      </w:r>
      <w:r w:rsidR="6518A6EF" w:rsidRPr="00F459A7">
        <w:rPr>
          <w:rFonts w:ascii="Open Sans" w:eastAsiaTheme="minorEastAsia" w:hAnsi="Open Sans" w:cs="Open Sans"/>
          <w:sz w:val="20"/>
        </w:rPr>
        <w:t>2</w:t>
      </w:r>
      <w:r w:rsidRPr="00F459A7">
        <w:rPr>
          <w:rFonts w:ascii="Open Sans" w:eastAsiaTheme="minorEastAsia" w:hAnsi="Open Sans" w:cs="Open Sans"/>
          <w:sz w:val="20"/>
        </w:rPr>
        <w:t>: C</w:t>
      </w:r>
      <w:r w:rsidR="00820861" w:rsidRPr="00F459A7">
        <w:rPr>
          <w:rFonts w:ascii="Open Sans" w:eastAsiaTheme="minorEastAsia" w:hAnsi="Open Sans" w:cs="Open Sans"/>
          <w:sz w:val="20"/>
        </w:rPr>
        <w:t>ost Proposal Template</w:t>
      </w:r>
    </w:p>
    <w:p w14:paraId="09CE9726" w14:textId="475CF814" w:rsidR="006A3215" w:rsidRPr="00F459A7" w:rsidRDefault="006A3215">
      <w:pPr>
        <w:rPr>
          <w:rFonts w:ascii="Open Sans" w:hAnsi="Open Sans" w:cs="Open Sans"/>
          <w:b/>
          <w:bCs/>
          <w:sz w:val="20"/>
        </w:rPr>
      </w:pPr>
      <w:r w:rsidRPr="00F459A7">
        <w:rPr>
          <w:rFonts w:ascii="Open Sans" w:hAnsi="Open Sans" w:cs="Open Sans"/>
          <w:b/>
          <w:bCs/>
          <w:sz w:val="20"/>
        </w:rPr>
        <w:lastRenderedPageBreak/>
        <w:t xml:space="preserve">Attachment 1: </w:t>
      </w:r>
      <w:r w:rsidR="002B0344" w:rsidRPr="00F459A7">
        <w:rPr>
          <w:rFonts w:ascii="Open Sans" w:hAnsi="Open Sans" w:cs="Open Sans"/>
          <w:b/>
          <w:bCs/>
          <w:sz w:val="20"/>
        </w:rPr>
        <w:t>Representation of Transparency, Integrity, Environmental and Social Responsibility</w:t>
      </w:r>
    </w:p>
    <w:p w14:paraId="60C3F8A2" w14:textId="77777777" w:rsidR="00C9092D" w:rsidRPr="00F459A7" w:rsidRDefault="00C9092D" w:rsidP="00C9092D">
      <w:pPr>
        <w:suppressAutoHyphens w:val="0"/>
        <w:jc w:val="both"/>
        <w:rPr>
          <w:rFonts w:ascii="Open Sans" w:hAnsi="Open Sans" w:cs="Open Sans"/>
          <w:b/>
          <w:sz w:val="20"/>
        </w:rPr>
      </w:pPr>
    </w:p>
    <w:p w14:paraId="59263D09" w14:textId="77777777" w:rsidR="00C9092D" w:rsidRPr="00F459A7" w:rsidRDefault="00C9092D" w:rsidP="44AF89B6">
      <w:pPr>
        <w:jc w:val="right"/>
        <w:rPr>
          <w:rFonts w:ascii="Open Sans" w:hAnsi="Open Sans" w:cs="Open Sans"/>
          <w:sz w:val="20"/>
        </w:rPr>
      </w:pPr>
    </w:p>
    <w:p w14:paraId="2B006879" w14:textId="67B5997F" w:rsidR="00C9092D" w:rsidRPr="00F459A7" w:rsidRDefault="00BC46A1" w:rsidP="44AF89B6">
      <w:pPr>
        <w:suppressAutoHyphens w:val="0"/>
        <w:rPr>
          <w:rFonts w:ascii="Open Sans" w:hAnsi="Open Sans" w:cs="Open Sans"/>
          <w:sz w:val="20"/>
        </w:rPr>
      </w:pPr>
      <w:r w:rsidRPr="00F459A7">
        <w:rPr>
          <w:rFonts w:ascii="Open Sans" w:hAnsi="Open Sans" w:cs="Open Sans"/>
          <w:sz w:val="20"/>
        </w:rPr>
        <w:t xml:space="preserve">RFP No. </w:t>
      </w:r>
      <w:r w:rsidR="302B615F" w:rsidRPr="00F459A7">
        <w:rPr>
          <w:rFonts w:ascii="Open Sans" w:hAnsi="Open Sans" w:cs="Open Sans"/>
          <w:sz w:val="20"/>
        </w:rPr>
        <w:t>1</w:t>
      </w:r>
    </w:p>
    <w:p w14:paraId="49B4BA81" w14:textId="77777777" w:rsidR="00C9092D" w:rsidRPr="00F459A7" w:rsidRDefault="00C9092D" w:rsidP="44AF89B6">
      <w:pPr>
        <w:suppressAutoHyphens w:val="0"/>
        <w:rPr>
          <w:rFonts w:ascii="Open Sans" w:hAnsi="Open Sans" w:cs="Open Sans"/>
          <w:sz w:val="20"/>
        </w:rPr>
      </w:pPr>
    </w:p>
    <w:p w14:paraId="3563CAD2" w14:textId="14B05977" w:rsidR="00C9092D" w:rsidRPr="00F459A7" w:rsidRDefault="003F7732" w:rsidP="44AF89B6">
      <w:pPr>
        <w:suppressAutoHyphens w:val="0"/>
        <w:rPr>
          <w:rFonts w:ascii="Open Sans" w:hAnsi="Open Sans" w:cs="Open Sans"/>
          <w:sz w:val="20"/>
        </w:rPr>
      </w:pPr>
      <w:r w:rsidRPr="00F459A7">
        <w:rPr>
          <w:rFonts w:ascii="Open Sans" w:hAnsi="Open Sans" w:cs="Open Sans"/>
          <w:sz w:val="20"/>
        </w:rPr>
        <w:t>UEI</w:t>
      </w:r>
      <w:r w:rsidR="00C9092D" w:rsidRPr="00F459A7">
        <w:rPr>
          <w:rFonts w:ascii="Open Sans" w:hAnsi="Open Sans" w:cs="Open Sans"/>
          <w:sz w:val="20"/>
        </w:rPr>
        <w:t xml:space="preserve"> Number (if applicable): XXX-XXX-XXX</w:t>
      </w:r>
      <w:r w:rsidRPr="00F459A7">
        <w:rPr>
          <w:rFonts w:ascii="Open Sans" w:hAnsi="Open Sans" w:cs="Open Sans"/>
          <w:sz w:val="20"/>
        </w:rPr>
        <w:br/>
      </w:r>
    </w:p>
    <w:p w14:paraId="5068999A" w14:textId="77777777" w:rsidR="00C9092D" w:rsidRPr="00F459A7" w:rsidRDefault="00C9092D" w:rsidP="00C9092D">
      <w:pPr>
        <w:jc w:val="both"/>
        <w:rPr>
          <w:rFonts w:ascii="Open Sans" w:hAnsi="Open Sans" w:cs="Open Sans"/>
          <w:sz w:val="20"/>
        </w:rPr>
      </w:pPr>
      <w:r w:rsidRPr="00F459A7">
        <w:rPr>
          <w:rFonts w:ascii="Open Sans" w:hAnsi="Open Sans" w:cs="Open Sans"/>
          <w:sz w:val="20"/>
        </w:rPr>
        <w:t xml:space="preserve">All Offerors are expected to exercise the highest standards of conduct in preparing, submitting and if selected, eventually carrying out the specified work in accordance with CI’s Code of Ethics. </w:t>
      </w:r>
      <w:r w:rsidRPr="00F459A7">
        <w:rPr>
          <w:rFonts w:ascii="Open Sans" w:hAnsi="Open Sans" w:cs="Open Sans"/>
          <w:bCs/>
          <w:sz w:val="20"/>
        </w:rPr>
        <w:t xml:space="preserve">CI’s Code of Ethics provides guidance to CI employees, service providers, experts, interns, and volunteers in living CI’s core values, and outlines minimum standards for ethical conduct which all parties must adhere to. Any violations of the Code of Ethics should be reported to CI via its Ethics Hotline at </w:t>
      </w:r>
      <w:hyperlink r:id="rId14" w:history="1">
        <w:r w:rsidRPr="00F459A7">
          <w:rPr>
            <w:rStyle w:val="Hyperlink"/>
            <w:rFonts w:ascii="Open Sans" w:hAnsi="Open Sans" w:cs="Open Sans"/>
            <w:bCs/>
            <w:sz w:val="20"/>
          </w:rPr>
          <w:t>www.ci.ethicspoint.com</w:t>
        </w:r>
      </w:hyperlink>
      <w:r w:rsidRPr="00F459A7">
        <w:rPr>
          <w:rFonts w:ascii="Open Sans" w:hAnsi="Open Sans" w:cs="Open Sans"/>
          <w:bCs/>
          <w:sz w:val="20"/>
        </w:rPr>
        <w:t xml:space="preserve">. </w:t>
      </w:r>
    </w:p>
    <w:p w14:paraId="57D99571" w14:textId="77777777" w:rsidR="00C9092D" w:rsidRPr="00F459A7" w:rsidRDefault="00C9092D" w:rsidP="00C9092D">
      <w:pPr>
        <w:suppressAutoHyphens w:val="0"/>
        <w:rPr>
          <w:rFonts w:ascii="Open Sans" w:hAnsi="Open Sans" w:cs="Open Sans"/>
          <w:bCs/>
          <w:sz w:val="20"/>
        </w:rPr>
      </w:pPr>
    </w:p>
    <w:p w14:paraId="5146EA7D" w14:textId="77777777" w:rsidR="00C9092D" w:rsidRPr="00F459A7" w:rsidRDefault="00C9092D" w:rsidP="00C9092D">
      <w:pPr>
        <w:suppressAutoHyphens w:val="0"/>
        <w:rPr>
          <w:rFonts w:ascii="Open Sans" w:hAnsi="Open Sans" w:cs="Open Sans"/>
          <w:bCs/>
          <w:sz w:val="20"/>
        </w:rPr>
      </w:pPr>
      <w:r w:rsidRPr="00F459A7">
        <w:rPr>
          <w:rFonts w:ascii="Open Sans" w:hAnsi="Open Sans" w:cs="Open Sans"/>
          <w:bCs/>
          <w:sz w:val="20"/>
        </w:rPr>
        <w:t>CI relies on the personal integrity, good judgment and common sense of all third parties acting on behalf, or providing services to the organization, to deal with issues not expressly addressed by the Code or as noted below.</w:t>
      </w:r>
    </w:p>
    <w:p w14:paraId="289EA078" w14:textId="77777777" w:rsidR="00C9092D" w:rsidRPr="00F459A7" w:rsidRDefault="00C9092D" w:rsidP="00C9092D">
      <w:pPr>
        <w:suppressAutoHyphens w:val="0"/>
        <w:ind w:left="720"/>
        <w:rPr>
          <w:rFonts w:ascii="Open Sans" w:hAnsi="Open Sans" w:cs="Open Sans"/>
          <w:bCs/>
          <w:sz w:val="20"/>
        </w:rPr>
      </w:pPr>
    </w:p>
    <w:p w14:paraId="687ED403" w14:textId="77777777" w:rsidR="00C9092D" w:rsidRPr="00F459A7" w:rsidRDefault="00C9092D" w:rsidP="00C9092D">
      <w:pPr>
        <w:pStyle w:val="ListParagraph"/>
        <w:numPr>
          <w:ilvl w:val="0"/>
          <w:numId w:val="16"/>
        </w:numPr>
        <w:suppressAutoHyphens w:val="0"/>
        <w:ind w:left="720"/>
        <w:contextualSpacing w:val="0"/>
        <w:rPr>
          <w:rFonts w:ascii="Open Sans" w:hAnsi="Open Sans" w:cs="Open Sans"/>
          <w:bCs/>
          <w:sz w:val="20"/>
        </w:rPr>
      </w:pPr>
      <w:r w:rsidRPr="00F459A7">
        <w:rPr>
          <w:rFonts w:ascii="Open Sans" w:hAnsi="Open Sans" w:cs="Open Sans"/>
          <w:b/>
          <w:sz w:val="20"/>
        </w:rPr>
        <w:t>With respect to CI’s Code of Ethics, we certify:</w:t>
      </w:r>
    </w:p>
    <w:p w14:paraId="64986EAC" w14:textId="77777777" w:rsidR="00C9092D" w:rsidRPr="00F459A7" w:rsidRDefault="00C9092D" w:rsidP="00C9092D">
      <w:pPr>
        <w:pStyle w:val="ListParagraph"/>
        <w:numPr>
          <w:ilvl w:val="1"/>
          <w:numId w:val="16"/>
        </w:numPr>
        <w:suppressAutoHyphens w:val="0"/>
        <w:contextualSpacing w:val="0"/>
        <w:rPr>
          <w:rFonts w:ascii="Open Sans" w:hAnsi="Open Sans" w:cs="Open Sans"/>
          <w:bCs/>
          <w:sz w:val="20"/>
        </w:rPr>
      </w:pPr>
      <w:r w:rsidRPr="00F459A7">
        <w:rPr>
          <w:rFonts w:ascii="Open Sans" w:hAnsi="Open Sans" w:cs="Open Sans"/>
          <w:bCs/>
          <w:sz w:val="20"/>
        </w:rPr>
        <w:t xml:space="preserve">We understand and accept that CI, its contractual partners, grantees and other parties with whom we work are expected to commit to the highest standards of Transparency, Fairness, and Integrity in procurement. </w:t>
      </w:r>
      <w:r w:rsidRPr="00F459A7">
        <w:rPr>
          <w:rFonts w:ascii="Open Sans" w:hAnsi="Open Sans" w:cs="Open Sans"/>
          <w:bCs/>
          <w:sz w:val="20"/>
        </w:rPr>
        <w:br/>
      </w:r>
    </w:p>
    <w:p w14:paraId="46DAB8CA" w14:textId="77777777" w:rsidR="00C9092D" w:rsidRPr="00F459A7" w:rsidRDefault="00C9092D" w:rsidP="00C9092D">
      <w:pPr>
        <w:pStyle w:val="ListParagraph"/>
        <w:numPr>
          <w:ilvl w:val="0"/>
          <w:numId w:val="16"/>
        </w:numPr>
        <w:suppressAutoHyphens w:val="0"/>
        <w:ind w:left="720"/>
        <w:contextualSpacing w:val="0"/>
        <w:rPr>
          <w:rFonts w:ascii="Open Sans" w:hAnsi="Open Sans" w:cs="Open Sans"/>
          <w:bCs/>
          <w:sz w:val="20"/>
        </w:rPr>
      </w:pPr>
      <w:r w:rsidRPr="00F459A7">
        <w:rPr>
          <w:rFonts w:ascii="Open Sans" w:hAnsi="Open Sans" w:cs="Open Sans"/>
          <w:b/>
          <w:sz w:val="20"/>
        </w:rPr>
        <w:t>With respect to social and environmental standards, we certify:</w:t>
      </w:r>
      <w:r w:rsidRPr="00F459A7">
        <w:rPr>
          <w:rFonts w:ascii="Open Sans" w:hAnsi="Open Sans" w:cs="Open Sans"/>
          <w:b/>
          <w:sz w:val="20"/>
        </w:rPr>
        <w:br/>
      </w:r>
    </w:p>
    <w:p w14:paraId="4FF00455" w14:textId="77777777" w:rsidR="00C9092D" w:rsidRPr="00F459A7" w:rsidRDefault="00C9092D" w:rsidP="00C9092D">
      <w:pPr>
        <w:pStyle w:val="ListParagraph"/>
        <w:numPr>
          <w:ilvl w:val="1"/>
          <w:numId w:val="16"/>
        </w:numPr>
        <w:suppressAutoHyphens w:val="0"/>
        <w:contextualSpacing w:val="0"/>
        <w:rPr>
          <w:rFonts w:ascii="Open Sans" w:hAnsi="Open Sans" w:cs="Open Sans"/>
          <w:bCs/>
          <w:sz w:val="20"/>
        </w:rPr>
      </w:pPr>
      <w:r w:rsidRPr="00F459A7">
        <w:rPr>
          <w:rFonts w:ascii="Open Sans" w:hAnsi="Open Sans" w:cs="Open Sans"/>
          <w:bCs/>
          <w:sz w:val="20"/>
        </w:rPr>
        <w:t>We are committed to high standards of ethics and integrity and compliance with all applicable laws across our operations, including prohibition of actions that facilitate trafficking in persons</w:t>
      </w:r>
      <w:r w:rsidRPr="00F459A7">
        <w:rPr>
          <w:rFonts w:ascii="Open Sans" w:hAnsi="Open Sans" w:cs="Open Sans"/>
          <w:bCs/>
          <w:i/>
          <w:iCs/>
          <w:sz w:val="20"/>
        </w:rPr>
        <w:t>,</w:t>
      </w:r>
      <w:r w:rsidRPr="00F459A7">
        <w:rPr>
          <w:rFonts w:ascii="Open Sans" w:hAnsi="Open Sans" w:cs="Open Sans"/>
          <w:bCs/>
          <w:sz w:val="20"/>
        </w:rPr>
        <w:t xml:space="preserve"> child labor, forced labor, sexual abuse, exploitation or harassment. We respect internationally proclaimed human rights and take no action that contributes to the infringement of human rights. We protect those who are most vulnerable to infringements of their rights and the ecosystems that sustain them.</w:t>
      </w:r>
      <w:r w:rsidRPr="00F459A7">
        <w:rPr>
          <w:rFonts w:ascii="Open Sans" w:hAnsi="Open Sans" w:cs="Open Sans"/>
          <w:bCs/>
          <w:sz w:val="20"/>
        </w:rPr>
        <w:br/>
      </w:r>
    </w:p>
    <w:p w14:paraId="45E320BF" w14:textId="77777777" w:rsidR="00C9092D" w:rsidRPr="00F459A7" w:rsidRDefault="00C9092D" w:rsidP="00C9092D">
      <w:pPr>
        <w:pStyle w:val="ListParagraph"/>
        <w:numPr>
          <w:ilvl w:val="1"/>
          <w:numId w:val="16"/>
        </w:numPr>
        <w:suppressAutoHyphens w:val="0"/>
        <w:contextualSpacing w:val="0"/>
        <w:rPr>
          <w:rFonts w:ascii="Open Sans" w:hAnsi="Open Sans" w:cs="Open Sans"/>
          <w:bCs/>
          <w:sz w:val="20"/>
        </w:rPr>
      </w:pPr>
      <w:r w:rsidRPr="00F459A7">
        <w:rPr>
          <w:rFonts w:ascii="Open Sans" w:hAnsi="Open Sans" w:cs="Open Sans"/>
          <w:bCs/>
          <w:sz w:val="20"/>
        </w:rPr>
        <w:t xml:space="preserve">We fully respect and enforce the environmental and social standards recognized by the international community, including the fundamental conventions of International Labour Organization (ILO) and international conventions for the protection of the environment, in line with the laws and regulations applicable to the country where the contract is to be performed. </w:t>
      </w:r>
    </w:p>
    <w:p w14:paraId="356C207F" w14:textId="77777777" w:rsidR="00C9092D" w:rsidRPr="00F459A7" w:rsidRDefault="00C9092D" w:rsidP="00C9092D">
      <w:pPr>
        <w:suppressAutoHyphens w:val="0"/>
        <w:jc w:val="both"/>
        <w:rPr>
          <w:rFonts w:ascii="Open Sans" w:hAnsi="Open Sans" w:cs="Open Sans"/>
          <w:bCs/>
          <w:sz w:val="20"/>
        </w:rPr>
      </w:pPr>
    </w:p>
    <w:p w14:paraId="10276B33" w14:textId="77777777" w:rsidR="00C9092D" w:rsidRPr="00F459A7" w:rsidRDefault="00C9092D" w:rsidP="00C9092D">
      <w:pPr>
        <w:pStyle w:val="ListParagraph"/>
        <w:numPr>
          <w:ilvl w:val="0"/>
          <w:numId w:val="16"/>
        </w:numPr>
        <w:suppressAutoHyphens w:val="0"/>
        <w:ind w:left="720"/>
        <w:contextualSpacing w:val="0"/>
        <w:rPr>
          <w:rFonts w:ascii="Open Sans" w:hAnsi="Open Sans" w:cs="Open Sans"/>
          <w:b/>
          <w:sz w:val="20"/>
        </w:rPr>
      </w:pPr>
      <w:r w:rsidRPr="00F459A7">
        <w:rPr>
          <w:rFonts w:ascii="Open Sans" w:hAnsi="Open Sans" w:cs="Open Sans"/>
          <w:b/>
          <w:sz w:val="20"/>
        </w:rPr>
        <w:t>With respect to our eligibility and professional conduct, we certify:</w:t>
      </w:r>
      <w:r w:rsidRPr="00F459A7">
        <w:rPr>
          <w:rFonts w:ascii="Open Sans" w:hAnsi="Open Sans" w:cs="Open Sans"/>
          <w:b/>
          <w:sz w:val="20"/>
        </w:rPr>
        <w:br/>
      </w:r>
    </w:p>
    <w:p w14:paraId="53484CCE" w14:textId="77777777" w:rsidR="00C9092D" w:rsidRPr="00F459A7" w:rsidRDefault="00C9092D" w:rsidP="00C9092D">
      <w:pPr>
        <w:pStyle w:val="ListParagraph"/>
        <w:numPr>
          <w:ilvl w:val="1"/>
          <w:numId w:val="16"/>
        </w:numPr>
        <w:suppressAutoHyphens w:val="0"/>
        <w:contextualSpacing w:val="0"/>
        <w:rPr>
          <w:rFonts w:ascii="Open Sans" w:hAnsi="Open Sans" w:cs="Open Sans"/>
          <w:b/>
          <w:bCs/>
          <w:sz w:val="20"/>
        </w:rPr>
      </w:pPr>
      <w:r w:rsidRPr="00F459A7">
        <w:rPr>
          <w:rFonts w:ascii="Open Sans" w:hAnsi="Open Sans" w:cs="Open Sans"/>
          <w:sz w:val="20"/>
        </w:rPr>
        <w:t xml:space="preserve">We are not and none of our affiliates [members, employees, contractors, subcontractors, and consultants] are in a state of bankruptcy, liquidation, legal settlement, termination of activity, or guilty of grave professional misconduct as </w:t>
      </w:r>
      <w:r w:rsidRPr="00F459A7">
        <w:rPr>
          <w:rFonts w:ascii="Open Sans" w:hAnsi="Open Sans" w:cs="Open Sans"/>
          <w:sz w:val="20"/>
        </w:rPr>
        <w:lastRenderedPageBreak/>
        <w:t>determined by a regulatory body responsible for licensing and/or regulating the offeror’s business</w:t>
      </w:r>
    </w:p>
    <w:p w14:paraId="17B76D67" w14:textId="77777777" w:rsidR="00C9092D" w:rsidRPr="00F459A7" w:rsidRDefault="00C9092D" w:rsidP="00C9092D">
      <w:pPr>
        <w:pStyle w:val="ListParagraph"/>
        <w:numPr>
          <w:ilvl w:val="1"/>
          <w:numId w:val="16"/>
        </w:numPr>
        <w:suppressAutoHyphens w:val="0"/>
        <w:contextualSpacing w:val="0"/>
        <w:rPr>
          <w:rFonts w:ascii="Open Sans" w:hAnsi="Open Sans" w:cs="Open Sans"/>
          <w:b/>
          <w:sz w:val="20"/>
        </w:rPr>
      </w:pPr>
      <w:r w:rsidRPr="00F459A7">
        <w:rPr>
          <w:rFonts w:ascii="Open Sans" w:hAnsi="Open Sans" w:cs="Open Sans"/>
          <w:bCs/>
          <w:sz w:val="20"/>
        </w:rPr>
        <w:t xml:space="preserve">We have not and will not engage in criminal or fraudulent acts. By a final judgment, we were not convicted in the last five years for offenses such as fraud or corruption, money laundering or professional misconduct. </w:t>
      </w:r>
    </w:p>
    <w:p w14:paraId="72ECD7D7" w14:textId="6FD4EE9D" w:rsidR="00C9092D" w:rsidRPr="00F459A7" w:rsidRDefault="00C9092D" w:rsidP="00C9092D">
      <w:pPr>
        <w:pStyle w:val="ListParagraph"/>
        <w:numPr>
          <w:ilvl w:val="1"/>
          <w:numId w:val="16"/>
        </w:numPr>
        <w:suppressAutoHyphens w:val="0"/>
        <w:contextualSpacing w:val="0"/>
        <w:rPr>
          <w:rFonts w:ascii="Open Sans" w:hAnsi="Open Sans" w:cs="Open Sans"/>
          <w:b/>
          <w:sz w:val="20"/>
        </w:rPr>
      </w:pPr>
      <w:r w:rsidRPr="00F459A7">
        <w:rPr>
          <w:rFonts w:ascii="Open Sans" w:hAnsi="Open Sans" w:cs="Open Sans"/>
          <w:bCs/>
          <w:sz w:val="20"/>
        </w:rPr>
        <w:t xml:space="preserve">We are/were not involved in writing or recommending the </w:t>
      </w:r>
      <w:r w:rsidR="00664A94" w:rsidRPr="00F459A7">
        <w:rPr>
          <w:rFonts w:ascii="Open Sans" w:hAnsi="Open Sans" w:cs="Open Sans"/>
          <w:bCs/>
          <w:sz w:val="20"/>
        </w:rPr>
        <w:t>terms of reference</w:t>
      </w:r>
      <w:r w:rsidRPr="00F459A7">
        <w:rPr>
          <w:rFonts w:ascii="Open Sans" w:hAnsi="Open Sans" w:cs="Open Sans"/>
          <w:bCs/>
          <w:sz w:val="20"/>
        </w:rPr>
        <w:t xml:space="preserve"> for this solicitation document. </w:t>
      </w:r>
    </w:p>
    <w:p w14:paraId="032141A1" w14:textId="77777777" w:rsidR="00C9092D" w:rsidRPr="00F459A7" w:rsidRDefault="00C9092D" w:rsidP="00C9092D">
      <w:pPr>
        <w:pStyle w:val="ListParagraph"/>
        <w:numPr>
          <w:ilvl w:val="1"/>
          <w:numId w:val="16"/>
        </w:numPr>
        <w:suppressAutoHyphens w:val="0"/>
        <w:contextualSpacing w:val="0"/>
        <w:rPr>
          <w:rFonts w:ascii="Open Sans" w:hAnsi="Open Sans" w:cs="Open Sans"/>
          <w:b/>
          <w:sz w:val="20"/>
        </w:rPr>
      </w:pPr>
      <w:r w:rsidRPr="00F459A7">
        <w:rPr>
          <w:rFonts w:ascii="Open Sans" w:hAnsi="Open Sans" w:cs="Open Sans"/>
          <w:bCs/>
          <w:sz w:val="20"/>
        </w:rPr>
        <w:t>We have not engaged in any collusion or price fixing with other offerors.</w:t>
      </w:r>
    </w:p>
    <w:p w14:paraId="2DDF6DF8" w14:textId="77777777" w:rsidR="00C9092D" w:rsidRPr="00F459A7" w:rsidRDefault="00C9092D" w:rsidP="00C9092D">
      <w:pPr>
        <w:pStyle w:val="ListParagraph"/>
        <w:numPr>
          <w:ilvl w:val="1"/>
          <w:numId w:val="16"/>
        </w:numPr>
        <w:suppressAutoHyphens w:val="0"/>
        <w:contextualSpacing w:val="0"/>
        <w:rPr>
          <w:rFonts w:ascii="Open Sans" w:hAnsi="Open Sans" w:cs="Open Sans"/>
          <w:b/>
          <w:sz w:val="20"/>
        </w:rPr>
      </w:pPr>
      <w:r w:rsidRPr="00F459A7">
        <w:rPr>
          <w:rFonts w:ascii="Open Sans" w:hAnsi="Open Sans" w:cs="Open Sans"/>
          <w:bCs/>
          <w:sz w:val="20"/>
        </w:rPr>
        <w:t xml:space="preserve">We have not made promises, offers, or grants, directly or indirectly to any CI employees involved in this procurement, or to any government official in relation to the contract to be performed, with the intention of unduly influencing a decision or receiving an improper advantage. </w:t>
      </w:r>
    </w:p>
    <w:p w14:paraId="6F8A8A93" w14:textId="77777777" w:rsidR="00C9092D" w:rsidRPr="00F459A7" w:rsidRDefault="00C9092D" w:rsidP="00C9092D">
      <w:pPr>
        <w:pStyle w:val="ListParagraph"/>
        <w:numPr>
          <w:ilvl w:val="1"/>
          <w:numId w:val="16"/>
        </w:numPr>
        <w:suppressAutoHyphens w:val="0"/>
        <w:contextualSpacing w:val="0"/>
        <w:rPr>
          <w:rFonts w:ascii="Open Sans" w:hAnsi="Open Sans" w:cs="Open Sans"/>
          <w:b/>
          <w:sz w:val="20"/>
        </w:rPr>
      </w:pPr>
      <w:r w:rsidRPr="00F459A7">
        <w:rPr>
          <w:rFonts w:ascii="Open Sans" w:hAnsi="Open Sans" w:cs="Open Sans"/>
          <w:bCs/>
          <w:sz w:val="20"/>
        </w:rPr>
        <w:t xml:space="preserve">We have taken no action nor will we take any action to limit or restrict access of other companies, organizations or individuals to participate in the competitive bidding process launched by CI. </w:t>
      </w:r>
    </w:p>
    <w:p w14:paraId="30F3252F" w14:textId="77777777" w:rsidR="00C9092D" w:rsidRPr="00F459A7" w:rsidRDefault="00C9092D" w:rsidP="00C9092D">
      <w:pPr>
        <w:pStyle w:val="ListParagraph"/>
        <w:numPr>
          <w:ilvl w:val="1"/>
          <w:numId w:val="16"/>
        </w:numPr>
        <w:suppressAutoHyphens w:val="0"/>
        <w:contextualSpacing w:val="0"/>
        <w:rPr>
          <w:rFonts w:ascii="Open Sans" w:hAnsi="Open Sans" w:cs="Open Sans"/>
          <w:b/>
          <w:sz w:val="20"/>
        </w:rPr>
      </w:pPr>
      <w:r w:rsidRPr="00F459A7">
        <w:rPr>
          <w:rFonts w:ascii="Open Sans" w:hAnsi="Open Sans" w:cs="Open Sans"/>
          <w:bCs/>
          <w:sz w:val="20"/>
        </w:rPr>
        <w:t xml:space="preserve">We have fulfilled our obligations relating to the payment of social security contributions or taxes in accordance with the legal provisions of the country where the contract is to be performed.  </w:t>
      </w:r>
    </w:p>
    <w:p w14:paraId="7AE6589B" w14:textId="77777777" w:rsidR="00C9092D" w:rsidRPr="00F459A7" w:rsidRDefault="00C9092D" w:rsidP="00C9092D">
      <w:pPr>
        <w:pStyle w:val="ListParagraph"/>
        <w:numPr>
          <w:ilvl w:val="1"/>
          <w:numId w:val="16"/>
        </w:numPr>
        <w:suppressAutoHyphens w:val="0"/>
        <w:contextualSpacing w:val="0"/>
        <w:rPr>
          <w:rFonts w:ascii="Open Sans" w:hAnsi="Open Sans" w:cs="Open Sans"/>
          <w:b/>
          <w:sz w:val="20"/>
        </w:rPr>
      </w:pPr>
      <w:r w:rsidRPr="00F459A7">
        <w:rPr>
          <w:rFonts w:ascii="Open Sans" w:hAnsi="Open Sans" w:cs="Open Sans"/>
          <w:bCs/>
          <w:sz w:val="20"/>
        </w:rPr>
        <w:t>We have not provided, and will take all reasonable steps to ensure that we do not and will not knowingly provide, material support or resources to any individual or entity that commits, attempts to commit, advocates, facilitates, or participates in terrorist acts, or has committed, attempted to commit, facilitate, or participated in terrorist acts, and we are compliant with all applicable Counter-Terrorist Financing and Anti-Money Laundering laws (including  USA Patriot Act and U.S. Executive Order 13224).</w:t>
      </w:r>
    </w:p>
    <w:p w14:paraId="71E23F05" w14:textId="240E4614" w:rsidR="00C9092D" w:rsidRPr="00F459A7" w:rsidRDefault="00C9092D" w:rsidP="4D79D55F">
      <w:pPr>
        <w:pStyle w:val="ListParagraph"/>
        <w:numPr>
          <w:ilvl w:val="1"/>
          <w:numId w:val="16"/>
        </w:numPr>
        <w:suppressAutoHyphens w:val="0"/>
        <w:rPr>
          <w:rFonts w:ascii="Open Sans" w:hAnsi="Open Sans" w:cs="Open Sans"/>
          <w:color w:val="0070C0"/>
          <w:sz w:val="20"/>
        </w:rPr>
      </w:pPr>
      <w:r w:rsidRPr="00F459A7">
        <w:rPr>
          <w:rFonts w:ascii="Open Sans" w:hAnsi="Open Sans" w:cs="Open Sans"/>
          <w:sz w:val="20"/>
        </w:rPr>
        <w:t xml:space="preserve">We certify that neither we nor our directors, officers, key employees or beneficial owners are included in any list of financial or economic sanctions, debarment or suspension adopted by the United States, United Nations, the European Union, the World Bank, or General Services Administration’s List of Parties Excluded from Federal Procurement or Non-procurement programs in accordance with E.O.s 12549 and 12689, “Debarment and Suspension”.  </w:t>
      </w:r>
    </w:p>
    <w:p w14:paraId="0F98A7D1" w14:textId="77777777" w:rsidR="00C9092D" w:rsidRPr="00F459A7" w:rsidRDefault="00C9092D" w:rsidP="00C9092D">
      <w:pPr>
        <w:suppressAutoHyphens w:val="0"/>
        <w:rPr>
          <w:rFonts w:ascii="Open Sans" w:hAnsi="Open Sans" w:cs="Open Sans"/>
          <w:sz w:val="20"/>
        </w:rPr>
      </w:pPr>
    </w:p>
    <w:p w14:paraId="6E6AC049" w14:textId="77777777" w:rsidR="00C9092D" w:rsidRPr="00F459A7" w:rsidRDefault="00C9092D" w:rsidP="00C9092D">
      <w:pPr>
        <w:rPr>
          <w:rFonts w:ascii="Open Sans" w:hAnsi="Open Sans" w:cs="Open Sans"/>
          <w:sz w:val="20"/>
        </w:rPr>
      </w:pPr>
    </w:p>
    <w:p w14:paraId="105F95AD" w14:textId="77777777" w:rsidR="00C9092D" w:rsidRPr="00F459A7" w:rsidRDefault="00C9092D" w:rsidP="00C9092D">
      <w:pPr>
        <w:pStyle w:val="ListParagraph"/>
        <w:suppressAutoHyphens w:val="0"/>
        <w:spacing w:line="720" w:lineRule="auto"/>
        <w:rPr>
          <w:rFonts w:ascii="Open Sans" w:hAnsi="Open Sans" w:cs="Open Sans"/>
          <w:bCs/>
          <w:sz w:val="20"/>
        </w:rPr>
      </w:pPr>
      <w:r w:rsidRPr="00F459A7">
        <w:rPr>
          <w:rFonts w:ascii="Open Sans" w:hAnsi="Open Sans" w:cs="Open Sans"/>
          <w:bCs/>
          <w:sz w:val="20"/>
        </w:rPr>
        <w:t>Name:</w:t>
      </w:r>
      <w:r w:rsidRPr="00F459A7">
        <w:rPr>
          <w:rFonts w:ascii="Open Sans" w:hAnsi="Open Sans" w:cs="Open Sans"/>
          <w:bCs/>
          <w:sz w:val="20"/>
        </w:rPr>
        <w:tab/>
        <w:t>_____________________________________________</w:t>
      </w:r>
    </w:p>
    <w:p w14:paraId="3DFDC9B7" w14:textId="77777777" w:rsidR="00C9092D" w:rsidRPr="00F459A7" w:rsidRDefault="00C9092D" w:rsidP="00C9092D">
      <w:pPr>
        <w:pStyle w:val="ListParagraph"/>
        <w:suppressAutoHyphens w:val="0"/>
        <w:spacing w:line="720" w:lineRule="auto"/>
        <w:rPr>
          <w:rFonts w:ascii="Open Sans" w:hAnsi="Open Sans" w:cs="Open Sans"/>
          <w:bCs/>
          <w:sz w:val="20"/>
        </w:rPr>
      </w:pPr>
      <w:r w:rsidRPr="00F459A7">
        <w:rPr>
          <w:rFonts w:ascii="Open Sans" w:hAnsi="Open Sans" w:cs="Open Sans"/>
          <w:bCs/>
          <w:sz w:val="20"/>
        </w:rPr>
        <w:t>Signature: ___________________________________________</w:t>
      </w:r>
    </w:p>
    <w:p w14:paraId="4C305057" w14:textId="77777777" w:rsidR="00C9092D" w:rsidRPr="00F459A7" w:rsidRDefault="00C9092D" w:rsidP="00C9092D">
      <w:pPr>
        <w:pStyle w:val="ListParagraph"/>
        <w:suppressAutoHyphens w:val="0"/>
        <w:spacing w:line="720" w:lineRule="auto"/>
        <w:rPr>
          <w:rFonts w:ascii="Open Sans" w:hAnsi="Open Sans" w:cs="Open Sans"/>
          <w:bCs/>
          <w:sz w:val="20"/>
        </w:rPr>
      </w:pPr>
      <w:r w:rsidRPr="00F459A7">
        <w:rPr>
          <w:rFonts w:ascii="Open Sans" w:hAnsi="Open Sans" w:cs="Open Sans"/>
          <w:bCs/>
          <w:sz w:val="20"/>
        </w:rPr>
        <w:t>Title: _______________________________________________</w:t>
      </w:r>
    </w:p>
    <w:p w14:paraId="54A5EC9C" w14:textId="5FEF0BEE" w:rsidR="00C9092D" w:rsidRPr="00F459A7" w:rsidRDefault="00C9092D" w:rsidP="00127F6A">
      <w:pPr>
        <w:pStyle w:val="ListParagraph"/>
        <w:suppressAutoHyphens w:val="0"/>
        <w:spacing w:line="720" w:lineRule="auto"/>
        <w:rPr>
          <w:rFonts w:ascii="Open Sans" w:hAnsi="Open Sans" w:cs="Open Sans"/>
          <w:sz w:val="20"/>
        </w:rPr>
      </w:pPr>
      <w:r w:rsidRPr="00F459A7">
        <w:rPr>
          <w:rFonts w:ascii="Open Sans" w:hAnsi="Open Sans" w:cs="Open Sans"/>
          <w:sz w:val="20"/>
        </w:rPr>
        <w:t>Date: _______________________________________________</w:t>
      </w:r>
    </w:p>
    <w:p w14:paraId="35ED66CE" w14:textId="77777777" w:rsidR="00127F6A" w:rsidRPr="00F459A7" w:rsidRDefault="00127F6A">
      <w:pPr>
        <w:rPr>
          <w:rFonts w:ascii="Open Sans" w:hAnsi="Open Sans" w:cs="Open Sans"/>
          <w:b/>
          <w:bCs/>
          <w:sz w:val="20"/>
        </w:rPr>
        <w:sectPr w:rsidR="00127F6A" w:rsidRPr="00F459A7">
          <w:pgSz w:w="12240" w:h="15840"/>
          <w:pgMar w:top="1440" w:right="1440" w:bottom="1440" w:left="1440" w:header="720" w:footer="720" w:gutter="0"/>
          <w:cols w:space="720"/>
          <w:docGrid w:linePitch="360"/>
        </w:sectPr>
      </w:pPr>
    </w:p>
    <w:p w14:paraId="7B7F1CEC" w14:textId="17EFA056" w:rsidR="6CC799C9" w:rsidRPr="00F459A7" w:rsidRDefault="2CD4FDD3" w:rsidP="44AF89B6">
      <w:pPr>
        <w:rPr>
          <w:rFonts w:ascii="Open Sans" w:hAnsi="Open Sans" w:cs="Open Sans"/>
          <w:b/>
          <w:bCs/>
          <w:sz w:val="20"/>
        </w:rPr>
      </w:pPr>
      <w:r w:rsidRPr="00F459A7">
        <w:rPr>
          <w:rFonts w:ascii="Open Sans" w:hAnsi="Open Sans" w:cs="Open Sans"/>
          <w:b/>
          <w:bCs/>
          <w:sz w:val="20"/>
        </w:rPr>
        <w:lastRenderedPageBreak/>
        <w:t>Attachment 2: Technical Proposal T</w:t>
      </w:r>
      <w:r w:rsidR="79FC1183" w:rsidRPr="00F459A7">
        <w:rPr>
          <w:rFonts w:ascii="Open Sans" w:hAnsi="Open Sans" w:cs="Open Sans"/>
          <w:b/>
          <w:bCs/>
          <w:sz w:val="20"/>
        </w:rPr>
        <w:t>emplate</w:t>
      </w:r>
    </w:p>
    <w:p w14:paraId="37164991" w14:textId="243E3A13" w:rsidR="6CC799C9" w:rsidRPr="00F459A7" w:rsidRDefault="6CC799C9" w:rsidP="574FA637">
      <w:pPr>
        <w:rPr>
          <w:rFonts w:ascii="Open Sans" w:eastAsiaTheme="minorEastAsia" w:hAnsi="Open Sans" w:cs="Open Sans"/>
          <w:sz w:val="20"/>
        </w:rPr>
      </w:pPr>
    </w:p>
    <w:p w14:paraId="6015F67C" w14:textId="45E07E4E" w:rsidR="6CC799C9" w:rsidRPr="00F459A7" w:rsidRDefault="2CD4FDD3" w:rsidP="574FA637">
      <w:pPr>
        <w:pStyle w:val="ListParagraph"/>
        <w:numPr>
          <w:ilvl w:val="0"/>
          <w:numId w:val="6"/>
        </w:numPr>
        <w:rPr>
          <w:rFonts w:ascii="Open Sans" w:eastAsiaTheme="minorEastAsia" w:hAnsi="Open Sans" w:cs="Open Sans"/>
          <w:b/>
          <w:bCs/>
          <w:sz w:val="20"/>
        </w:rPr>
      </w:pPr>
      <w:r w:rsidRPr="00F459A7">
        <w:rPr>
          <w:rFonts w:ascii="Open Sans" w:eastAsiaTheme="minorEastAsia" w:hAnsi="Open Sans" w:cs="Open Sans"/>
          <w:b/>
          <w:bCs/>
          <w:sz w:val="20"/>
        </w:rPr>
        <w:t>Technical Approach, Methodology and Detailed Work Plan</w:t>
      </w:r>
    </w:p>
    <w:p w14:paraId="49A4C879" w14:textId="6BBDFBC6" w:rsidR="6CC799C9" w:rsidRPr="00F459A7" w:rsidRDefault="6CC799C9" w:rsidP="574FA637">
      <w:pPr>
        <w:rPr>
          <w:rFonts w:ascii="Open Sans" w:eastAsiaTheme="minorEastAsia" w:hAnsi="Open Sans" w:cs="Open Sans"/>
          <w:sz w:val="20"/>
        </w:rPr>
      </w:pPr>
    </w:p>
    <w:p w14:paraId="18E7B872" w14:textId="49EAA8D3" w:rsidR="6CC799C9" w:rsidRPr="00F459A7" w:rsidRDefault="7238312D" w:rsidP="574FA637">
      <w:pPr>
        <w:rPr>
          <w:rFonts w:ascii="Open Sans" w:eastAsiaTheme="minorEastAsia" w:hAnsi="Open Sans" w:cs="Open Sans"/>
          <w:sz w:val="20"/>
        </w:rPr>
      </w:pPr>
      <w:r w:rsidRPr="00F459A7">
        <w:rPr>
          <w:rFonts w:ascii="Open Sans" w:eastAsiaTheme="minorEastAsia" w:hAnsi="Open Sans" w:cs="Open Sans"/>
          <w:sz w:val="20"/>
        </w:rPr>
        <w:t xml:space="preserve">Please describe in detail how you intend to carry out the project objectives </w:t>
      </w:r>
      <w:r w:rsidR="08041745" w:rsidRPr="00F459A7">
        <w:rPr>
          <w:rFonts w:ascii="Open Sans" w:eastAsiaTheme="minorEastAsia" w:hAnsi="Open Sans" w:cs="Open Sans"/>
          <w:sz w:val="20"/>
        </w:rPr>
        <w:t xml:space="preserve">mentioned </w:t>
      </w:r>
      <w:r w:rsidRPr="00F459A7">
        <w:rPr>
          <w:rFonts w:ascii="Open Sans" w:eastAsiaTheme="minorEastAsia" w:hAnsi="Open Sans" w:cs="Open Sans"/>
          <w:sz w:val="20"/>
        </w:rPr>
        <w:t xml:space="preserve">in this document. </w:t>
      </w:r>
    </w:p>
    <w:p w14:paraId="22224AE3" w14:textId="46C69B72" w:rsidR="6CC799C9" w:rsidRPr="00F459A7" w:rsidRDefault="6CC799C9" w:rsidP="574FA637">
      <w:pPr>
        <w:rPr>
          <w:rFonts w:ascii="Open Sans" w:eastAsiaTheme="minorEastAsia" w:hAnsi="Open Sans" w:cs="Open Sans"/>
          <w:sz w:val="20"/>
        </w:rPr>
      </w:pPr>
    </w:p>
    <w:p w14:paraId="3320A6C9" w14:textId="431CF56B" w:rsidR="6CC799C9" w:rsidRPr="00F459A7" w:rsidRDefault="7238312D" w:rsidP="574FA637">
      <w:pPr>
        <w:rPr>
          <w:rFonts w:ascii="Open Sans" w:eastAsiaTheme="minorEastAsia" w:hAnsi="Open Sans" w:cs="Open Sans"/>
          <w:sz w:val="20"/>
        </w:rPr>
      </w:pPr>
      <w:r w:rsidRPr="00F459A7">
        <w:rPr>
          <w:rFonts w:ascii="Open Sans" w:eastAsiaTheme="minorEastAsia" w:hAnsi="Open Sans" w:cs="Open Sans"/>
          <w:sz w:val="20"/>
        </w:rPr>
        <w:t xml:space="preserve">Bidders should strive to include the following deliverables in the proposal. However, bidders are welcome to adapt them based on national context and provide explanations for such adaptations. Bidders are also strongly encouraged to go beyond these basic activities and suggest additional activities that contribute to the overall objectives. </w:t>
      </w:r>
    </w:p>
    <w:p w14:paraId="588CDC4E" w14:textId="297F3D5F" w:rsidR="6CC799C9" w:rsidRPr="00F459A7" w:rsidRDefault="6CC799C9" w:rsidP="574FA637">
      <w:pPr>
        <w:rPr>
          <w:rFonts w:ascii="Open Sans" w:eastAsiaTheme="minorEastAsia" w:hAnsi="Open Sans" w:cs="Open Sans"/>
          <w:sz w:val="20"/>
        </w:rPr>
      </w:pPr>
    </w:p>
    <w:p w14:paraId="1DA612D1" w14:textId="2F919591" w:rsidR="7238312D" w:rsidRPr="00F459A7" w:rsidRDefault="7238312D" w:rsidP="574FA637">
      <w:pPr>
        <w:rPr>
          <w:rFonts w:ascii="Open Sans" w:eastAsiaTheme="minorEastAsia" w:hAnsi="Open Sans" w:cs="Open Sans"/>
          <w:sz w:val="20"/>
        </w:rPr>
      </w:pPr>
      <w:r w:rsidRPr="00F459A7">
        <w:rPr>
          <w:rFonts w:ascii="Open Sans" w:eastAsiaTheme="minorEastAsia" w:hAnsi="Open Sans" w:cs="Open Sans"/>
          <w:sz w:val="20"/>
        </w:rPr>
        <w:t xml:space="preserve">Deliverables: </w:t>
      </w:r>
    </w:p>
    <w:p w14:paraId="206A67AC" w14:textId="176F37D6" w:rsidR="7238312D" w:rsidRPr="00F459A7" w:rsidRDefault="7238312D" w:rsidP="574FA637">
      <w:pPr>
        <w:pStyle w:val="ListParagraph"/>
        <w:numPr>
          <w:ilvl w:val="0"/>
          <w:numId w:val="3"/>
        </w:numPr>
        <w:rPr>
          <w:rFonts w:ascii="Open Sans" w:eastAsiaTheme="minorEastAsia" w:hAnsi="Open Sans" w:cs="Open Sans"/>
          <w:sz w:val="20"/>
        </w:rPr>
      </w:pPr>
      <w:r w:rsidRPr="00F459A7">
        <w:rPr>
          <w:rFonts w:ascii="Open Sans" w:eastAsiaTheme="minorEastAsia" w:hAnsi="Open Sans" w:cs="Open Sans"/>
          <w:sz w:val="20"/>
        </w:rPr>
        <w:t xml:space="preserve">A baseline analysis to understand the level of engagement between governments and businesses to help determine the type of activities needed in the country to enhance the engagement between the two sectors. </w:t>
      </w:r>
    </w:p>
    <w:p w14:paraId="485B6D22" w14:textId="4BC2C4F2" w:rsidR="7238312D" w:rsidRPr="00F459A7" w:rsidRDefault="7238312D" w:rsidP="574FA637">
      <w:pPr>
        <w:pStyle w:val="ListParagraph"/>
        <w:numPr>
          <w:ilvl w:val="0"/>
          <w:numId w:val="3"/>
        </w:numPr>
        <w:rPr>
          <w:rFonts w:ascii="Open Sans" w:eastAsiaTheme="minorEastAsia" w:hAnsi="Open Sans" w:cs="Open Sans"/>
          <w:sz w:val="20"/>
        </w:rPr>
      </w:pPr>
      <w:r w:rsidRPr="00F459A7">
        <w:rPr>
          <w:rFonts w:ascii="Open Sans" w:eastAsiaTheme="minorEastAsia" w:hAnsi="Open Sans" w:cs="Open Sans"/>
          <w:sz w:val="20"/>
        </w:rPr>
        <w:t xml:space="preserve">Establishment or support to a national business advisory group that advise the governments on the update of the NBSAPs. </w:t>
      </w:r>
    </w:p>
    <w:p w14:paraId="44248812" w14:textId="61CD6B03" w:rsidR="7238312D" w:rsidRPr="00F459A7" w:rsidRDefault="7238312D" w:rsidP="574FA637">
      <w:pPr>
        <w:pStyle w:val="ListParagraph"/>
        <w:numPr>
          <w:ilvl w:val="0"/>
          <w:numId w:val="3"/>
        </w:numPr>
        <w:rPr>
          <w:rFonts w:ascii="Open Sans" w:eastAsiaTheme="minorEastAsia" w:hAnsi="Open Sans" w:cs="Open Sans"/>
          <w:sz w:val="20"/>
        </w:rPr>
      </w:pPr>
      <w:r w:rsidRPr="00F459A7">
        <w:rPr>
          <w:rFonts w:ascii="Open Sans" w:eastAsiaTheme="minorEastAsia" w:hAnsi="Open Sans" w:cs="Open Sans"/>
          <w:sz w:val="20"/>
        </w:rPr>
        <w:t xml:space="preserve">Business consultation process to identify what business need from governments to contribute to the implementation of the GBF </w:t>
      </w:r>
    </w:p>
    <w:p w14:paraId="170EAFF6" w14:textId="2898C733" w:rsidR="7238312D" w:rsidRPr="00F459A7" w:rsidRDefault="7238312D" w:rsidP="574FA637">
      <w:pPr>
        <w:pStyle w:val="ListParagraph"/>
        <w:numPr>
          <w:ilvl w:val="0"/>
          <w:numId w:val="3"/>
        </w:numPr>
        <w:rPr>
          <w:rFonts w:ascii="Open Sans" w:eastAsiaTheme="minorEastAsia" w:hAnsi="Open Sans" w:cs="Open Sans"/>
          <w:sz w:val="20"/>
        </w:rPr>
      </w:pPr>
      <w:r w:rsidRPr="00F459A7">
        <w:rPr>
          <w:rFonts w:ascii="Open Sans" w:eastAsiaTheme="minorEastAsia" w:hAnsi="Open Sans" w:cs="Open Sans"/>
          <w:sz w:val="20"/>
        </w:rPr>
        <w:t>National multi-stakeholder consultations to gather inputs from stakeholders like indigenous groups, women, NGOs and youth on the role of business on the implementation of the GBF</w:t>
      </w:r>
    </w:p>
    <w:p w14:paraId="618F644C" w14:textId="77A25A40" w:rsidR="7238312D" w:rsidRPr="00F459A7" w:rsidRDefault="7238312D" w:rsidP="574FA637">
      <w:pPr>
        <w:pStyle w:val="ListParagraph"/>
        <w:numPr>
          <w:ilvl w:val="0"/>
          <w:numId w:val="3"/>
        </w:numPr>
        <w:rPr>
          <w:rFonts w:ascii="Open Sans" w:eastAsiaTheme="minorEastAsia" w:hAnsi="Open Sans" w:cs="Open Sans"/>
          <w:sz w:val="20"/>
        </w:rPr>
      </w:pPr>
      <w:r w:rsidRPr="00F459A7">
        <w:rPr>
          <w:rFonts w:ascii="Open Sans" w:eastAsiaTheme="minorEastAsia" w:hAnsi="Open Sans" w:cs="Open Sans"/>
          <w:sz w:val="20"/>
        </w:rPr>
        <w:t>Development of a strategic roadmap to develop a joint national business and government biodiversity action plan</w:t>
      </w:r>
    </w:p>
    <w:p w14:paraId="56DEE8AF" w14:textId="5CAE2D2C" w:rsidR="7238312D" w:rsidRPr="00F459A7" w:rsidRDefault="7238312D" w:rsidP="574FA637">
      <w:pPr>
        <w:pStyle w:val="ListParagraph"/>
        <w:numPr>
          <w:ilvl w:val="0"/>
          <w:numId w:val="3"/>
        </w:numPr>
        <w:rPr>
          <w:rFonts w:ascii="Open Sans" w:eastAsiaTheme="minorEastAsia" w:hAnsi="Open Sans" w:cs="Open Sans"/>
          <w:sz w:val="20"/>
        </w:rPr>
      </w:pPr>
      <w:r w:rsidRPr="00F459A7">
        <w:rPr>
          <w:rFonts w:ascii="Open Sans" w:eastAsiaTheme="minorEastAsia" w:hAnsi="Open Sans" w:cs="Open Sans"/>
          <w:sz w:val="20"/>
        </w:rPr>
        <w:t xml:space="preserve">Development of the national joint business and biodiversity action plan between governments and business, informed by the national business advisory group. </w:t>
      </w:r>
    </w:p>
    <w:p w14:paraId="66E39F96" w14:textId="77521EF2" w:rsidR="7238312D" w:rsidRPr="00F459A7" w:rsidRDefault="7238312D" w:rsidP="574FA637">
      <w:pPr>
        <w:pStyle w:val="ListParagraph"/>
        <w:numPr>
          <w:ilvl w:val="0"/>
          <w:numId w:val="3"/>
        </w:numPr>
        <w:rPr>
          <w:rFonts w:ascii="Open Sans" w:eastAsiaTheme="minorEastAsia" w:hAnsi="Open Sans" w:cs="Open Sans"/>
          <w:sz w:val="20"/>
        </w:rPr>
      </w:pPr>
      <w:r w:rsidRPr="00F459A7">
        <w:rPr>
          <w:rFonts w:ascii="Open Sans" w:eastAsiaTheme="minorEastAsia" w:hAnsi="Open Sans" w:cs="Open Sans"/>
          <w:sz w:val="20"/>
        </w:rPr>
        <w:t xml:space="preserve">Development of communications and knowledge management materials, for example case studies, to help replicate and scale up the business/government engagements. </w:t>
      </w:r>
    </w:p>
    <w:p w14:paraId="77206856" w14:textId="7BD47A33" w:rsidR="7238312D" w:rsidRPr="00F459A7" w:rsidRDefault="7238312D" w:rsidP="574FA637">
      <w:pPr>
        <w:rPr>
          <w:rFonts w:ascii="Open Sans" w:eastAsiaTheme="minorEastAsia" w:hAnsi="Open Sans" w:cs="Open Sans"/>
          <w:sz w:val="20"/>
        </w:rPr>
      </w:pPr>
    </w:p>
    <w:p w14:paraId="3CDD4E8E" w14:textId="79B19577" w:rsidR="6CC799C9" w:rsidRPr="00F459A7" w:rsidRDefault="7238312D" w:rsidP="574FA637">
      <w:pPr>
        <w:rPr>
          <w:rFonts w:ascii="Open Sans" w:eastAsiaTheme="minorEastAsia" w:hAnsi="Open Sans" w:cs="Open Sans"/>
          <w:sz w:val="20"/>
        </w:rPr>
      </w:pPr>
      <w:r w:rsidRPr="00F459A7">
        <w:rPr>
          <w:rFonts w:ascii="Open Sans" w:eastAsiaTheme="minorEastAsia" w:hAnsi="Open Sans" w:cs="Open Sans"/>
          <w:sz w:val="20"/>
        </w:rPr>
        <w:t xml:space="preserve">As an agile, innovative and impact-driven project, we greatly welcome insights and suggestions from bidders on how best to achieve the objectives in alignment with the national context in South Africa. We also expect bidders to remain flexible and collaborative during the execution phase, ready to adapt to and seize opportunities in the ever-changing national business/policy landscape. </w:t>
      </w:r>
    </w:p>
    <w:p w14:paraId="69775BAB" w14:textId="7692E227" w:rsidR="6CC799C9" w:rsidRPr="00F459A7" w:rsidRDefault="6CC799C9" w:rsidP="574FA637">
      <w:pPr>
        <w:rPr>
          <w:rFonts w:ascii="Open Sans" w:eastAsiaTheme="minorEastAsia" w:hAnsi="Open Sans" w:cs="Open Sans"/>
          <w:sz w:val="20"/>
        </w:rPr>
      </w:pPr>
    </w:p>
    <w:p w14:paraId="5DCBCE4E" w14:textId="5EC12A41" w:rsidR="6CC799C9" w:rsidRPr="00F459A7" w:rsidRDefault="7238312D" w:rsidP="574FA637">
      <w:pPr>
        <w:rPr>
          <w:rFonts w:ascii="Open Sans" w:eastAsiaTheme="minorEastAsia" w:hAnsi="Open Sans" w:cs="Open Sans"/>
          <w:sz w:val="20"/>
        </w:rPr>
      </w:pPr>
      <w:r w:rsidRPr="00F459A7">
        <w:rPr>
          <w:rFonts w:ascii="Open Sans" w:eastAsiaTheme="minorEastAsia" w:hAnsi="Open Sans" w:cs="Open Sans"/>
          <w:sz w:val="20"/>
        </w:rPr>
        <w:t xml:space="preserve">Please fill this table with as much detail as possible. </w:t>
      </w:r>
    </w:p>
    <w:p w14:paraId="4B0B6132" w14:textId="7832D27A" w:rsidR="574FA637" w:rsidRPr="00F459A7" w:rsidRDefault="574FA637" w:rsidP="574FA637">
      <w:pPr>
        <w:rPr>
          <w:rFonts w:ascii="Open Sans" w:eastAsiaTheme="minorEastAsia" w:hAnsi="Open Sans" w:cs="Open Sans"/>
          <w:sz w:val="20"/>
        </w:rPr>
      </w:pPr>
    </w:p>
    <w:tbl>
      <w:tblPr>
        <w:tblStyle w:val="TableGrid"/>
        <w:tblW w:w="0" w:type="auto"/>
        <w:tblLayout w:type="fixed"/>
        <w:tblLook w:val="06A0" w:firstRow="1" w:lastRow="0" w:firstColumn="1" w:lastColumn="0" w:noHBand="1" w:noVBand="1"/>
      </w:tblPr>
      <w:tblGrid>
        <w:gridCol w:w="2025"/>
        <w:gridCol w:w="1609"/>
        <w:gridCol w:w="2498"/>
        <w:gridCol w:w="1805"/>
        <w:gridCol w:w="1422"/>
      </w:tblGrid>
      <w:tr w:rsidR="574FA637" w:rsidRPr="00F459A7" w14:paraId="3BC45365" w14:textId="77777777" w:rsidTr="574FA637">
        <w:trPr>
          <w:trHeight w:val="300"/>
        </w:trPr>
        <w:tc>
          <w:tcPr>
            <w:tcW w:w="9359" w:type="dxa"/>
            <w:gridSpan w:val="5"/>
          </w:tcPr>
          <w:p w14:paraId="7C799A5C" w14:textId="3CBB9093" w:rsidR="32D0513F" w:rsidRPr="00F459A7" w:rsidRDefault="32D0513F" w:rsidP="574FA637">
            <w:pPr>
              <w:jc w:val="center"/>
              <w:rPr>
                <w:rFonts w:ascii="Open Sans" w:eastAsiaTheme="minorEastAsia" w:hAnsi="Open Sans" w:cs="Open Sans"/>
                <w:b/>
                <w:bCs/>
                <w:sz w:val="20"/>
              </w:rPr>
            </w:pPr>
            <w:r w:rsidRPr="00F459A7">
              <w:rPr>
                <w:rFonts w:ascii="Open Sans" w:eastAsiaTheme="minorEastAsia" w:hAnsi="Open Sans" w:cs="Open Sans"/>
                <w:b/>
                <w:bCs/>
                <w:sz w:val="20"/>
              </w:rPr>
              <w:t>Technical proposa</w:t>
            </w:r>
            <w:r w:rsidR="7D412F52" w:rsidRPr="00F459A7">
              <w:rPr>
                <w:rFonts w:ascii="Open Sans" w:eastAsiaTheme="minorEastAsia" w:hAnsi="Open Sans" w:cs="Open Sans"/>
                <w:b/>
                <w:bCs/>
                <w:sz w:val="20"/>
              </w:rPr>
              <w:t>l</w:t>
            </w:r>
          </w:p>
        </w:tc>
      </w:tr>
      <w:tr w:rsidR="574FA637" w:rsidRPr="00F459A7" w14:paraId="3A8847BB" w14:textId="77777777" w:rsidTr="574FA637">
        <w:trPr>
          <w:trHeight w:val="300"/>
        </w:trPr>
        <w:tc>
          <w:tcPr>
            <w:tcW w:w="2025" w:type="dxa"/>
          </w:tcPr>
          <w:p w14:paraId="748A6032" w14:textId="11698970" w:rsidR="7D412F52" w:rsidRPr="00F459A7" w:rsidRDefault="7D412F52" w:rsidP="574FA637">
            <w:pPr>
              <w:rPr>
                <w:rFonts w:ascii="Open Sans" w:eastAsiaTheme="minorEastAsia" w:hAnsi="Open Sans" w:cs="Open Sans"/>
                <w:b/>
                <w:bCs/>
                <w:sz w:val="20"/>
              </w:rPr>
            </w:pPr>
            <w:r w:rsidRPr="00F459A7">
              <w:rPr>
                <w:rFonts w:ascii="Open Sans" w:eastAsiaTheme="minorEastAsia" w:hAnsi="Open Sans" w:cs="Open Sans"/>
                <w:b/>
                <w:bCs/>
                <w:sz w:val="20"/>
              </w:rPr>
              <w:t>Objective</w:t>
            </w:r>
          </w:p>
        </w:tc>
        <w:tc>
          <w:tcPr>
            <w:tcW w:w="1609" w:type="dxa"/>
          </w:tcPr>
          <w:p w14:paraId="1259817E" w14:textId="28D525E9" w:rsidR="32D0513F" w:rsidRPr="00F459A7" w:rsidRDefault="32D0513F" w:rsidP="574FA637">
            <w:pPr>
              <w:rPr>
                <w:rFonts w:ascii="Open Sans" w:eastAsiaTheme="minorEastAsia" w:hAnsi="Open Sans" w:cs="Open Sans"/>
                <w:b/>
                <w:bCs/>
                <w:sz w:val="20"/>
              </w:rPr>
            </w:pPr>
            <w:r w:rsidRPr="00F459A7">
              <w:rPr>
                <w:rFonts w:ascii="Open Sans" w:eastAsiaTheme="minorEastAsia" w:hAnsi="Open Sans" w:cs="Open Sans"/>
                <w:b/>
                <w:bCs/>
                <w:sz w:val="20"/>
              </w:rPr>
              <w:t>Activit</w:t>
            </w:r>
            <w:r w:rsidR="2189B409" w:rsidRPr="00F459A7">
              <w:rPr>
                <w:rFonts w:ascii="Open Sans" w:eastAsiaTheme="minorEastAsia" w:hAnsi="Open Sans" w:cs="Open Sans"/>
                <w:b/>
                <w:bCs/>
                <w:sz w:val="20"/>
              </w:rPr>
              <w:t>y</w:t>
            </w:r>
          </w:p>
        </w:tc>
        <w:tc>
          <w:tcPr>
            <w:tcW w:w="2498" w:type="dxa"/>
          </w:tcPr>
          <w:p w14:paraId="381E5274" w14:textId="3C72AD8A" w:rsidR="32D0513F" w:rsidRPr="00F459A7" w:rsidRDefault="32D0513F" w:rsidP="574FA637">
            <w:pPr>
              <w:rPr>
                <w:rFonts w:ascii="Open Sans" w:eastAsiaTheme="minorEastAsia" w:hAnsi="Open Sans" w:cs="Open Sans"/>
                <w:b/>
                <w:bCs/>
                <w:sz w:val="20"/>
              </w:rPr>
            </w:pPr>
            <w:r w:rsidRPr="00F459A7">
              <w:rPr>
                <w:rFonts w:ascii="Open Sans" w:eastAsiaTheme="minorEastAsia" w:hAnsi="Open Sans" w:cs="Open Sans"/>
                <w:b/>
                <w:bCs/>
                <w:sz w:val="20"/>
              </w:rPr>
              <w:t>Approach and methodology</w:t>
            </w:r>
          </w:p>
        </w:tc>
        <w:tc>
          <w:tcPr>
            <w:tcW w:w="1805" w:type="dxa"/>
          </w:tcPr>
          <w:p w14:paraId="40E78FD5" w14:textId="73261545" w:rsidR="32D0513F" w:rsidRPr="00F459A7" w:rsidRDefault="32D0513F" w:rsidP="574FA637">
            <w:pPr>
              <w:rPr>
                <w:rFonts w:ascii="Open Sans" w:eastAsiaTheme="minorEastAsia" w:hAnsi="Open Sans" w:cs="Open Sans"/>
                <w:b/>
                <w:bCs/>
                <w:sz w:val="20"/>
              </w:rPr>
            </w:pPr>
            <w:r w:rsidRPr="00F459A7">
              <w:rPr>
                <w:rFonts w:ascii="Open Sans" w:eastAsiaTheme="minorEastAsia" w:hAnsi="Open Sans" w:cs="Open Sans"/>
                <w:b/>
                <w:bCs/>
                <w:sz w:val="20"/>
              </w:rPr>
              <w:t>Clear deliverable</w:t>
            </w:r>
          </w:p>
        </w:tc>
        <w:tc>
          <w:tcPr>
            <w:tcW w:w="1422" w:type="dxa"/>
          </w:tcPr>
          <w:p w14:paraId="42B17175" w14:textId="06058F80" w:rsidR="32D0513F" w:rsidRPr="00F459A7" w:rsidRDefault="32D0513F" w:rsidP="574FA637">
            <w:pPr>
              <w:rPr>
                <w:rFonts w:ascii="Open Sans" w:eastAsiaTheme="minorEastAsia" w:hAnsi="Open Sans" w:cs="Open Sans"/>
                <w:b/>
                <w:bCs/>
                <w:sz w:val="20"/>
              </w:rPr>
            </w:pPr>
            <w:r w:rsidRPr="00F459A7">
              <w:rPr>
                <w:rFonts w:ascii="Open Sans" w:eastAsiaTheme="minorEastAsia" w:hAnsi="Open Sans" w:cs="Open Sans"/>
                <w:b/>
                <w:bCs/>
                <w:sz w:val="20"/>
              </w:rPr>
              <w:t>Timeline</w:t>
            </w:r>
          </w:p>
        </w:tc>
      </w:tr>
      <w:tr w:rsidR="574FA637" w:rsidRPr="00F459A7" w14:paraId="7613845E" w14:textId="77777777" w:rsidTr="574FA637">
        <w:trPr>
          <w:trHeight w:val="300"/>
        </w:trPr>
        <w:tc>
          <w:tcPr>
            <w:tcW w:w="2025" w:type="dxa"/>
            <w:vMerge w:val="restart"/>
          </w:tcPr>
          <w:p w14:paraId="5241D3BD" w14:textId="76FB834A" w:rsidR="574FA637" w:rsidRPr="00F459A7" w:rsidRDefault="574FA637" w:rsidP="574FA637">
            <w:pPr>
              <w:rPr>
                <w:rFonts w:ascii="Open Sans" w:eastAsiaTheme="minorEastAsia" w:hAnsi="Open Sans" w:cs="Open Sans"/>
                <w:color w:val="000000" w:themeColor="text1"/>
                <w:sz w:val="20"/>
              </w:rPr>
            </w:pPr>
            <w:r w:rsidRPr="00F459A7">
              <w:rPr>
                <w:rFonts w:ascii="Open Sans" w:eastAsiaTheme="minorEastAsia" w:hAnsi="Open Sans" w:cs="Open Sans"/>
                <w:color w:val="000000" w:themeColor="text1"/>
                <w:sz w:val="20"/>
              </w:rPr>
              <w:t xml:space="preserve">1. </w:t>
            </w:r>
            <w:r w:rsidR="5C93ADB2" w:rsidRPr="00F459A7">
              <w:rPr>
                <w:rFonts w:ascii="Open Sans" w:eastAsiaTheme="minorEastAsia" w:hAnsi="Open Sans" w:cs="Open Sans"/>
                <w:color w:val="000000" w:themeColor="text1"/>
                <w:sz w:val="20"/>
              </w:rPr>
              <w:t>C</w:t>
            </w:r>
            <w:r w:rsidR="5376D5EA" w:rsidRPr="00F459A7">
              <w:rPr>
                <w:rFonts w:ascii="Open Sans" w:eastAsiaTheme="minorEastAsia" w:hAnsi="Open Sans" w:cs="Open Sans"/>
                <w:color w:val="000000" w:themeColor="text1"/>
                <w:sz w:val="20"/>
              </w:rPr>
              <w:t>reate / support</w:t>
            </w:r>
            <w:r w:rsidR="5C93ADB2" w:rsidRPr="00F459A7">
              <w:rPr>
                <w:rFonts w:ascii="Open Sans" w:eastAsiaTheme="minorEastAsia" w:hAnsi="Open Sans" w:cs="Open Sans"/>
                <w:color w:val="000000" w:themeColor="text1"/>
                <w:sz w:val="20"/>
              </w:rPr>
              <w:t xml:space="preserve"> a national-level business advisory group</w:t>
            </w:r>
          </w:p>
        </w:tc>
        <w:tc>
          <w:tcPr>
            <w:tcW w:w="1609" w:type="dxa"/>
          </w:tcPr>
          <w:p w14:paraId="4DD475F1" w14:textId="4165939B" w:rsidR="32D0513F" w:rsidRPr="00F459A7" w:rsidRDefault="32D0513F" w:rsidP="574FA637">
            <w:pPr>
              <w:rPr>
                <w:rFonts w:ascii="Open Sans" w:eastAsiaTheme="minorEastAsia" w:hAnsi="Open Sans" w:cs="Open Sans"/>
                <w:sz w:val="20"/>
              </w:rPr>
            </w:pPr>
            <w:r w:rsidRPr="00F459A7">
              <w:rPr>
                <w:rFonts w:ascii="Open Sans" w:eastAsiaTheme="minorEastAsia" w:hAnsi="Open Sans" w:cs="Open Sans"/>
                <w:sz w:val="20"/>
              </w:rPr>
              <w:t>1.1</w:t>
            </w:r>
          </w:p>
        </w:tc>
        <w:tc>
          <w:tcPr>
            <w:tcW w:w="2498" w:type="dxa"/>
          </w:tcPr>
          <w:p w14:paraId="22E809EF" w14:textId="24CC3389" w:rsidR="574FA637" w:rsidRPr="00F459A7" w:rsidRDefault="574FA637" w:rsidP="574FA637">
            <w:pPr>
              <w:rPr>
                <w:rFonts w:ascii="Open Sans" w:eastAsiaTheme="minorEastAsia" w:hAnsi="Open Sans" w:cs="Open Sans"/>
                <w:sz w:val="20"/>
              </w:rPr>
            </w:pPr>
          </w:p>
        </w:tc>
        <w:tc>
          <w:tcPr>
            <w:tcW w:w="1805" w:type="dxa"/>
          </w:tcPr>
          <w:p w14:paraId="53ACE979" w14:textId="24CC3389" w:rsidR="574FA637" w:rsidRPr="00F459A7" w:rsidRDefault="574FA637" w:rsidP="574FA637">
            <w:pPr>
              <w:rPr>
                <w:rFonts w:ascii="Open Sans" w:eastAsiaTheme="minorEastAsia" w:hAnsi="Open Sans" w:cs="Open Sans"/>
                <w:sz w:val="20"/>
              </w:rPr>
            </w:pPr>
          </w:p>
        </w:tc>
        <w:tc>
          <w:tcPr>
            <w:tcW w:w="1422" w:type="dxa"/>
          </w:tcPr>
          <w:p w14:paraId="4AC53577" w14:textId="24CC3389" w:rsidR="574FA637" w:rsidRPr="00F459A7" w:rsidRDefault="574FA637" w:rsidP="574FA637">
            <w:pPr>
              <w:rPr>
                <w:rFonts w:ascii="Open Sans" w:eastAsiaTheme="minorEastAsia" w:hAnsi="Open Sans" w:cs="Open Sans"/>
                <w:sz w:val="20"/>
              </w:rPr>
            </w:pPr>
          </w:p>
        </w:tc>
      </w:tr>
      <w:tr w:rsidR="574FA637" w:rsidRPr="00F459A7" w14:paraId="758F59C0" w14:textId="77777777" w:rsidTr="574FA637">
        <w:trPr>
          <w:trHeight w:val="300"/>
        </w:trPr>
        <w:tc>
          <w:tcPr>
            <w:tcW w:w="2025" w:type="dxa"/>
            <w:vMerge/>
          </w:tcPr>
          <w:p w14:paraId="03D37555" w14:textId="77777777" w:rsidR="006206E8" w:rsidRPr="00F459A7" w:rsidRDefault="006206E8">
            <w:pPr>
              <w:rPr>
                <w:rFonts w:ascii="Open Sans" w:hAnsi="Open Sans" w:cs="Open Sans"/>
                <w:sz w:val="20"/>
              </w:rPr>
            </w:pPr>
          </w:p>
        </w:tc>
        <w:tc>
          <w:tcPr>
            <w:tcW w:w="1609" w:type="dxa"/>
          </w:tcPr>
          <w:p w14:paraId="6AFCDC95" w14:textId="566A236D" w:rsidR="32D0513F" w:rsidRPr="00F459A7" w:rsidRDefault="32D0513F" w:rsidP="574FA637">
            <w:pPr>
              <w:rPr>
                <w:rFonts w:ascii="Open Sans" w:eastAsiaTheme="minorEastAsia" w:hAnsi="Open Sans" w:cs="Open Sans"/>
                <w:sz w:val="20"/>
              </w:rPr>
            </w:pPr>
            <w:r w:rsidRPr="00F459A7">
              <w:rPr>
                <w:rFonts w:ascii="Open Sans" w:eastAsiaTheme="minorEastAsia" w:hAnsi="Open Sans" w:cs="Open Sans"/>
                <w:sz w:val="20"/>
              </w:rPr>
              <w:t>1.2</w:t>
            </w:r>
          </w:p>
        </w:tc>
        <w:tc>
          <w:tcPr>
            <w:tcW w:w="2498" w:type="dxa"/>
          </w:tcPr>
          <w:p w14:paraId="6E6A07C5" w14:textId="24CC3389" w:rsidR="574FA637" w:rsidRPr="00F459A7" w:rsidRDefault="574FA637" w:rsidP="574FA637">
            <w:pPr>
              <w:rPr>
                <w:rFonts w:ascii="Open Sans" w:eastAsiaTheme="minorEastAsia" w:hAnsi="Open Sans" w:cs="Open Sans"/>
                <w:sz w:val="20"/>
              </w:rPr>
            </w:pPr>
          </w:p>
        </w:tc>
        <w:tc>
          <w:tcPr>
            <w:tcW w:w="1805" w:type="dxa"/>
          </w:tcPr>
          <w:p w14:paraId="7FC5FBF6" w14:textId="24CC3389" w:rsidR="574FA637" w:rsidRPr="00F459A7" w:rsidRDefault="574FA637" w:rsidP="574FA637">
            <w:pPr>
              <w:rPr>
                <w:rFonts w:ascii="Open Sans" w:eastAsiaTheme="minorEastAsia" w:hAnsi="Open Sans" w:cs="Open Sans"/>
                <w:sz w:val="20"/>
              </w:rPr>
            </w:pPr>
          </w:p>
        </w:tc>
        <w:tc>
          <w:tcPr>
            <w:tcW w:w="1422" w:type="dxa"/>
          </w:tcPr>
          <w:p w14:paraId="28095A73" w14:textId="24CC3389" w:rsidR="574FA637" w:rsidRPr="00F459A7" w:rsidRDefault="574FA637" w:rsidP="574FA637">
            <w:pPr>
              <w:rPr>
                <w:rFonts w:ascii="Open Sans" w:eastAsiaTheme="minorEastAsia" w:hAnsi="Open Sans" w:cs="Open Sans"/>
                <w:sz w:val="20"/>
              </w:rPr>
            </w:pPr>
          </w:p>
        </w:tc>
      </w:tr>
      <w:tr w:rsidR="574FA637" w:rsidRPr="00F459A7" w14:paraId="00677C08" w14:textId="77777777" w:rsidTr="574FA637">
        <w:trPr>
          <w:trHeight w:val="300"/>
        </w:trPr>
        <w:tc>
          <w:tcPr>
            <w:tcW w:w="2025" w:type="dxa"/>
            <w:vMerge/>
          </w:tcPr>
          <w:p w14:paraId="54D035C5" w14:textId="77777777" w:rsidR="006206E8" w:rsidRPr="00F459A7" w:rsidRDefault="006206E8">
            <w:pPr>
              <w:rPr>
                <w:rFonts w:ascii="Open Sans" w:hAnsi="Open Sans" w:cs="Open Sans"/>
                <w:sz w:val="20"/>
              </w:rPr>
            </w:pPr>
          </w:p>
        </w:tc>
        <w:tc>
          <w:tcPr>
            <w:tcW w:w="1609" w:type="dxa"/>
          </w:tcPr>
          <w:p w14:paraId="72886AA6" w14:textId="26FEC9BC" w:rsidR="32D0513F" w:rsidRPr="00F459A7" w:rsidRDefault="32D0513F" w:rsidP="574FA637">
            <w:pPr>
              <w:rPr>
                <w:rFonts w:ascii="Open Sans" w:eastAsiaTheme="minorEastAsia" w:hAnsi="Open Sans" w:cs="Open Sans"/>
                <w:sz w:val="20"/>
              </w:rPr>
            </w:pPr>
            <w:r w:rsidRPr="00F459A7">
              <w:rPr>
                <w:rFonts w:ascii="Open Sans" w:eastAsiaTheme="minorEastAsia" w:hAnsi="Open Sans" w:cs="Open Sans"/>
                <w:sz w:val="20"/>
              </w:rPr>
              <w:t>1.3</w:t>
            </w:r>
          </w:p>
        </w:tc>
        <w:tc>
          <w:tcPr>
            <w:tcW w:w="2498" w:type="dxa"/>
          </w:tcPr>
          <w:p w14:paraId="183EFD0A" w14:textId="24CC3389" w:rsidR="574FA637" w:rsidRPr="00F459A7" w:rsidRDefault="574FA637" w:rsidP="574FA637">
            <w:pPr>
              <w:rPr>
                <w:rFonts w:ascii="Open Sans" w:eastAsiaTheme="minorEastAsia" w:hAnsi="Open Sans" w:cs="Open Sans"/>
                <w:sz w:val="20"/>
              </w:rPr>
            </w:pPr>
          </w:p>
        </w:tc>
        <w:tc>
          <w:tcPr>
            <w:tcW w:w="1805" w:type="dxa"/>
          </w:tcPr>
          <w:p w14:paraId="5A479562" w14:textId="24CC3389" w:rsidR="574FA637" w:rsidRPr="00F459A7" w:rsidRDefault="574FA637" w:rsidP="574FA637">
            <w:pPr>
              <w:rPr>
                <w:rFonts w:ascii="Open Sans" w:eastAsiaTheme="minorEastAsia" w:hAnsi="Open Sans" w:cs="Open Sans"/>
                <w:sz w:val="20"/>
              </w:rPr>
            </w:pPr>
          </w:p>
        </w:tc>
        <w:tc>
          <w:tcPr>
            <w:tcW w:w="1422" w:type="dxa"/>
          </w:tcPr>
          <w:p w14:paraId="58723534" w14:textId="24CC3389" w:rsidR="574FA637" w:rsidRPr="00F459A7" w:rsidRDefault="574FA637" w:rsidP="574FA637">
            <w:pPr>
              <w:rPr>
                <w:rFonts w:ascii="Open Sans" w:eastAsiaTheme="minorEastAsia" w:hAnsi="Open Sans" w:cs="Open Sans"/>
                <w:sz w:val="20"/>
              </w:rPr>
            </w:pPr>
          </w:p>
        </w:tc>
      </w:tr>
      <w:tr w:rsidR="574FA637" w:rsidRPr="00F459A7" w14:paraId="523B6550" w14:textId="77777777" w:rsidTr="574FA637">
        <w:trPr>
          <w:trHeight w:val="300"/>
        </w:trPr>
        <w:tc>
          <w:tcPr>
            <w:tcW w:w="2025" w:type="dxa"/>
            <w:vMerge/>
          </w:tcPr>
          <w:p w14:paraId="4D988EC4" w14:textId="77777777" w:rsidR="006206E8" w:rsidRPr="00F459A7" w:rsidRDefault="006206E8">
            <w:pPr>
              <w:rPr>
                <w:rFonts w:ascii="Open Sans" w:hAnsi="Open Sans" w:cs="Open Sans"/>
                <w:sz w:val="20"/>
              </w:rPr>
            </w:pPr>
          </w:p>
        </w:tc>
        <w:tc>
          <w:tcPr>
            <w:tcW w:w="1609" w:type="dxa"/>
          </w:tcPr>
          <w:p w14:paraId="1CAB8AB9" w14:textId="60814627" w:rsidR="32D0513F" w:rsidRPr="00F459A7" w:rsidRDefault="32D0513F" w:rsidP="574FA637">
            <w:pPr>
              <w:rPr>
                <w:rFonts w:ascii="Open Sans" w:eastAsiaTheme="minorEastAsia" w:hAnsi="Open Sans" w:cs="Open Sans"/>
                <w:i/>
                <w:iCs/>
                <w:sz w:val="20"/>
              </w:rPr>
            </w:pPr>
            <w:r w:rsidRPr="00F459A7">
              <w:rPr>
                <w:rFonts w:ascii="Open Sans" w:eastAsiaTheme="minorEastAsia" w:hAnsi="Open Sans" w:cs="Open Sans"/>
                <w:i/>
                <w:iCs/>
                <w:sz w:val="20"/>
              </w:rPr>
              <w:t>Add as many activities as relevant</w:t>
            </w:r>
          </w:p>
        </w:tc>
        <w:tc>
          <w:tcPr>
            <w:tcW w:w="2498" w:type="dxa"/>
          </w:tcPr>
          <w:p w14:paraId="0B7D24FD" w14:textId="24CC3389" w:rsidR="574FA637" w:rsidRPr="00F459A7" w:rsidRDefault="574FA637" w:rsidP="574FA637">
            <w:pPr>
              <w:rPr>
                <w:rFonts w:ascii="Open Sans" w:eastAsiaTheme="minorEastAsia" w:hAnsi="Open Sans" w:cs="Open Sans"/>
                <w:sz w:val="20"/>
              </w:rPr>
            </w:pPr>
          </w:p>
        </w:tc>
        <w:tc>
          <w:tcPr>
            <w:tcW w:w="1805" w:type="dxa"/>
          </w:tcPr>
          <w:p w14:paraId="11798E0E" w14:textId="24CC3389" w:rsidR="574FA637" w:rsidRPr="00F459A7" w:rsidRDefault="574FA637" w:rsidP="574FA637">
            <w:pPr>
              <w:rPr>
                <w:rFonts w:ascii="Open Sans" w:eastAsiaTheme="minorEastAsia" w:hAnsi="Open Sans" w:cs="Open Sans"/>
                <w:sz w:val="20"/>
              </w:rPr>
            </w:pPr>
          </w:p>
        </w:tc>
        <w:tc>
          <w:tcPr>
            <w:tcW w:w="1422" w:type="dxa"/>
          </w:tcPr>
          <w:p w14:paraId="5DACD08F" w14:textId="24CC3389" w:rsidR="574FA637" w:rsidRPr="00F459A7" w:rsidRDefault="574FA637" w:rsidP="574FA637">
            <w:pPr>
              <w:rPr>
                <w:rFonts w:ascii="Open Sans" w:eastAsiaTheme="minorEastAsia" w:hAnsi="Open Sans" w:cs="Open Sans"/>
                <w:sz w:val="20"/>
              </w:rPr>
            </w:pPr>
          </w:p>
        </w:tc>
      </w:tr>
      <w:tr w:rsidR="574FA637" w:rsidRPr="00F459A7" w14:paraId="3550B96D" w14:textId="77777777" w:rsidTr="574FA637">
        <w:trPr>
          <w:trHeight w:val="300"/>
        </w:trPr>
        <w:tc>
          <w:tcPr>
            <w:tcW w:w="2025" w:type="dxa"/>
            <w:vMerge w:val="restart"/>
          </w:tcPr>
          <w:p w14:paraId="387D3BB7" w14:textId="201EFE02" w:rsidR="3F78F075" w:rsidRPr="00F459A7" w:rsidRDefault="3F78F075" w:rsidP="574FA637">
            <w:pPr>
              <w:rPr>
                <w:rFonts w:ascii="Open Sans" w:eastAsiaTheme="minorEastAsia" w:hAnsi="Open Sans" w:cs="Open Sans"/>
                <w:color w:val="000000" w:themeColor="text1"/>
                <w:sz w:val="20"/>
              </w:rPr>
            </w:pPr>
            <w:r w:rsidRPr="00F459A7">
              <w:rPr>
                <w:rFonts w:ascii="Open Sans" w:eastAsiaTheme="minorEastAsia" w:hAnsi="Open Sans" w:cs="Open Sans"/>
                <w:sz w:val="20"/>
              </w:rPr>
              <w:lastRenderedPageBreak/>
              <w:t xml:space="preserve">2. </w:t>
            </w:r>
            <w:r w:rsidR="064FC23A" w:rsidRPr="00F459A7">
              <w:rPr>
                <w:rFonts w:ascii="Open Sans" w:eastAsiaTheme="minorEastAsia" w:hAnsi="Open Sans" w:cs="Open Sans"/>
                <w:color w:val="000000" w:themeColor="text1"/>
                <w:sz w:val="20"/>
              </w:rPr>
              <w:t xml:space="preserve">Support the development of a </w:t>
            </w:r>
            <w:r w:rsidR="064FC23A" w:rsidRPr="00F459A7">
              <w:rPr>
                <w:rFonts w:ascii="Open Sans" w:eastAsiaTheme="minorEastAsia" w:hAnsi="Open Sans" w:cs="Open Sans"/>
                <w:sz w:val="20"/>
              </w:rPr>
              <w:t>business biodiversity action plan as part of South Africa’s NBSAP</w:t>
            </w:r>
          </w:p>
        </w:tc>
        <w:tc>
          <w:tcPr>
            <w:tcW w:w="1609" w:type="dxa"/>
          </w:tcPr>
          <w:p w14:paraId="1DE9FA51" w14:textId="45E0926F" w:rsidR="32D0513F" w:rsidRPr="00F459A7" w:rsidRDefault="32D0513F" w:rsidP="574FA637">
            <w:pPr>
              <w:rPr>
                <w:rFonts w:ascii="Open Sans" w:eastAsiaTheme="minorEastAsia" w:hAnsi="Open Sans" w:cs="Open Sans"/>
                <w:sz w:val="20"/>
              </w:rPr>
            </w:pPr>
            <w:r w:rsidRPr="00F459A7">
              <w:rPr>
                <w:rFonts w:ascii="Open Sans" w:eastAsiaTheme="minorEastAsia" w:hAnsi="Open Sans" w:cs="Open Sans"/>
                <w:sz w:val="20"/>
              </w:rPr>
              <w:t>2.1</w:t>
            </w:r>
          </w:p>
        </w:tc>
        <w:tc>
          <w:tcPr>
            <w:tcW w:w="2498" w:type="dxa"/>
          </w:tcPr>
          <w:p w14:paraId="5703D138" w14:textId="27005F49" w:rsidR="574FA637" w:rsidRPr="00F459A7" w:rsidRDefault="574FA637" w:rsidP="574FA637">
            <w:pPr>
              <w:rPr>
                <w:rFonts w:ascii="Open Sans" w:eastAsiaTheme="minorEastAsia" w:hAnsi="Open Sans" w:cs="Open Sans"/>
                <w:sz w:val="20"/>
              </w:rPr>
            </w:pPr>
          </w:p>
        </w:tc>
        <w:tc>
          <w:tcPr>
            <w:tcW w:w="1805" w:type="dxa"/>
          </w:tcPr>
          <w:p w14:paraId="77AB0DF0" w14:textId="2CB1FDE8" w:rsidR="574FA637" w:rsidRPr="00F459A7" w:rsidRDefault="574FA637" w:rsidP="574FA637">
            <w:pPr>
              <w:rPr>
                <w:rFonts w:ascii="Open Sans" w:eastAsiaTheme="minorEastAsia" w:hAnsi="Open Sans" w:cs="Open Sans"/>
                <w:sz w:val="20"/>
              </w:rPr>
            </w:pPr>
          </w:p>
        </w:tc>
        <w:tc>
          <w:tcPr>
            <w:tcW w:w="1422" w:type="dxa"/>
          </w:tcPr>
          <w:p w14:paraId="61F692A5" w14:textId="5907EC4F" w:rsidR="574FA637" w:rsidRPr="00F459A7" w:rsidRDefault="574FA637" w:rsidP="574FA637">
            <w:pPr>
              <w:rPr>
                <w:rFonts w:ascii="Open Sans" w:eastAsiaTheme="minorEastAsia" w:hAnsi="Open Sans" w:cs="Open Sans"/>
                <w:sz w:val="20"/>
              </w:rPr>
            </w:pPr>
          </w:p>
        </w:tc>
      </w:tr>
      <w:tr w:rsidR="574FA637" w:rsidRPr="00F459A7" w14:paraId="284FF29D" w14:textId="77777777" w:rsidTr="574FA637">
        <w:trPr>
          <w:trHeight w:val="300"/>
        </w:trPr>
        <w:tc>
          <w:tcPr>
            <w:tcW w:w="2025" w:type="dxa"/>
            <w:vMerge/>
          </w:tcPr>
          <w:p w14:paraId="25BC617B" w14:textId="77777777" w:rsidR="006206E8" w:rsidRPr="00F459A7" w:rsidRDefault="006206E8">
            <w:pPr>
              <w:rPr>
                <w:rFonts w:ascii="Open Sans" w:hAnsi="Open Sans" w:cs="Open Sans"/>
                <w:sz w:val="20"/>
              </w:rPr>
            </w:pPr>
          </w:p>
        </w:tc>
        <w:tc>
          <w:tcPr>
            <w:tcW w:w="1609" w:type="dxa"/>
          </w:tcPr>
          <w:p w14:paraId="7EF1797D" w14:textId="041EC812" w:rsidR="32D0513F" w:rsidRPr="00F459A7" w:rsidRDefault="32D0513F" w:rsidP="574FA637">
            <w:pPr>
              <w:rPr>
                <w:rFonts w:ascii="Open Sans" w:eastAsiaTheme="minorEastAsia" w:hAnsi="Open Sans" w:cs="Open Sans"/>
                <w:sz w:val="20"/>
              </w:rPr>
            </w:pPr>
            <w:r w:rsidRPr="00F459A7">
              <w:rPr>
                <w:rFonts w:ascii="Open Sans" w:eastAsiaTheme="minorEastAsia" w:hAnsi="Open Sans" w:cs="Open Sans"/>
                <w:sz w:val="20"/>
              </w:rPr>
              <w:t>2.2</w:t>
            </w:r>
          </w:p>
        </w:tc>
        <w:tc>
          <w:tcPr>
            <w:tcW w:w="2498" w:type="dxa"/>
          </w:tcPr>
          <w:p w14:paraId="4298EAAD" w14:textId="562C576C" w:rsidR="574FA637" w:rsidRPr="00F459A7" w:rsidRDefault="574FA637" w:rsidP="574FA637">
            <w:pPr>
              <w:rPr>
                <w:rFonts w:ascii="Open Sans" w:eastAsiaTheme="minorEastAsia" w:hAnsi="Open Sans" w:cs="Open Sans"/>
                <w:sz w:val="20"/>
              </w:rPr>
            </w:pPr>
          </w:p>
        </w:tc>
        <w:tc>
          <w:tcPr>
            <w:tcW w:w="1805" w:type="dxa"/>
          </w:tcPr>
          <w:p w14:paraId="1C8ED6C5" w14:textId="4FC398F7" w:rsidR="574FA637" w:rsidRPr="00F459A7" w:rsidRDefault="574FA637" w:rsidP="574FA637">
            <w:pPr>
              <w:rPr>
                <w:rFonts w:ascii="Open Sans" w:eastAsiaTheme="minorEastAsia" w:hAnsi="Open Sans" w:cs="Open Sans"/>
                <w:sz w:val="20"/>
              </w:rPr>
            </w:pPr>
          </w:p>
        </w:tc>
        <w:tc>
          <w:tcPr>
            <w:tcW w:w="1422" w:type="dxa"/>
          </w:tcPr>
          <w:p w14:paraId="6B07BE17" w14:textId="60C02F49" w:rsidR="574FA637" w:rsidRPr="00F459A7" w:rsidRDefault="574FA637" w:rsidP="574FA637">
            <w:pPr>
              <w:rPr>
                <w:rFonts w:ascii="Open Sans" w:eastAsiaTheme="minorEastAsia" w:hAnsi="Open Sans" w:cs="Open Sans"/>
                <w:sz w:val="20"/>
              </w:rPr>
            </w:pPr>
          </w:p>
        </w:tc>
      </w:tr>
      <w:tr w:rsidR="574FA637" w:rsidRPr="00F459A7" w14:paraId="4A2E73AE" w14:textId="77777777" w:rsidTr="574FA637">
        <w:trPr>
          <w:trHeight w:val="300"/>
        </w:trPr>
        <w:tc>
          <w:tcPr>
            <w:tcW w:w="2025" w:type="dxa"/>
            <w:vMerge/>
          </w:tcPr>
          <w:p w14:paraId="6C1FF656" w14:textId="77777777" w:rsidR="006206E8" w:rsidRPr="00F459A7" w:rsidRDefault="006206E8">
            <w:pPr>
              <w:rPr>
                <w:rFonts w:ascii="Open Sans" w:hAnsi="Open Sans" w:cs="Open Sans"/>
                <w:sz w:val="20"/>
              </w:rPr>
            </w:pPr>
          </w:p>
        </w:tc>
        <w:tc>
          <w:tcPr>
            <w:tcW w:w="1609" w:type="dxa"/>
          </w:tcPr>
          <w:p w14:paraId="60EBC8EC" w14:textId="3ABB0AB5" w:rsidR="32D0513F" w:rsidRPr="00F459A7" w:rsidRDefault="32D0513F" w:rsidP="574FA637">
            <w:pPr>
              <w:rPr>
                <w:rFonts w:ascii="Open Sans" w:eastAsiaTheme="minorEastAsia" w:hAnsi="Open Sans" w:cs="Open Sans"/>
                <w:sz w:val="20"/>
              </w:rPr>
            </w:pPr>
            <w:r w:rsidRPr="00F459A7">
              <w:rPr>
                <w:rFonts w:ascii="Open Sans" w:eastAsiaTheme="minorEastAsia" w:hAnsi="Open Sans" w:cs="Open Sans"/>
                <w:sz w:val="20"/>
              </w:rPr>
              <w:t>2.3</w:t>
            </w:r>
          </w:p>
        </w:tc>
        <w:tc>
          <w:tcPr>
            <w:tcW w:w="2498" w:type="dxa"/>
          </w:tcPr>
          <w:p w14:paraId="7F525A5D" w14:textId="1161E84E" w:rsidR="574FA637" w:rsidRPr="00F459A7" w:rsidRDefault="574FA637" w:rsidP="574FA637">
            <w:pPr>
              <w:rPr>
                <w:rFonts w:ascii="Open Sans" w:eastAsiaTheme="minorEastAsia" w:hAnsi="Open Sans" w:cs="Open Sans"/>
                <w:sz w:val="20"/>
              </w:rPr>
            </w:pPr>
          </w:p>
        </w:tc>
        <w:tc>
          <w:tcPr>
            <w:tcW w:w="1805" w:type="dxa"/>
          </w:tcPr>
          <w:p w14:paraId="6688E56F" w14:textId="33F5362A" w:rsidR="574FA637" w:rsidRPr="00F459A7" w:rsidRDefault="574FA637" w:rsidP="574FA637">
            <w:pPr>
              <w:rPr>
                <w:rFonts w:ascii="Open Sans" w:eastAsiaTheme="minorEastAsia" w:hAnsi="Open Sans" w:cs="Open Sans"/>
                <w:sz w:val="20"/>
              </w:rPr>
            </w:pPr>
          </w:p>
        </w:tc>
        <w:tc>
          <w:tcPr>
            <w:tcW w:w="1422" w:type="dxa"/>
          </w:tcPr>
          <w:p w14:paraId="3E1D4FD3" w14:textId="5A6F0600" w:rsidR="574FA637" w:rsidRPr="00F459A7" w:rsidRDefault="574FA637" w:rsidP="574FA637">
            <w:pPr>
              <w:rPr>
                <w:rFonts w:ascii="Open Sans" w:eastAsiaTheme="minorEastAsia" w:hAnsi="Open Sans" w:cs="Open Sans"/>
                <w:sz w:val="20"/>
              </w:rPr>
            </w:pPr>
          </w:p>
        </w:tc>
      </w:tr>
      <w:tr w:rsidR="574FA637" w:rsidRPr="00F459A7" w14:paraId="2EBA13B7" w14:textId="77777777" w:rsidTr="574FA637">
        <w:trPr>
          <w:trHeight w:val="300"/>
        </w:trPr>
        <w:tc>
          <w:tcPr>
            <w:tcW w:w="2025" w:type="dxa"/>
            <w:vMerge/>
          </w:tcPr>
          <w:p w14:paraId="20E768CE" w14:textId="77777777" w:rsidR="006206E8" w:rsidRPr="00F459A7" w:rsidRDefault="006206E8">
            <w:pPr>
              <w:rPr>
                <w:rFonts w:ascii="Open Sans" w:hAnsi="Open Sans" w:cs="Open Sans"/>
                <w:sz w:val="20"/>
              </w:rPr>
            </w:pPr>
          </w:p>
        </w:tc>
        <w:tc>
          <w:tcPr>
            <w:tcW w:w="1609" w:type="dxa"/>
          </w:tcPr>
          <w:p w14:paraId="1F7B93F1" w14:textId="27F6A101" w:rsidR="32D0513F" w:rsidRPr="00F459A7" w:rsidRDefault="32D0513F" w:rsidP="574FA637">
            <w:pPr>
              <w:rPr>
                <w:rFonts w:ascii="Open Sans" w:eastAsiaTheme="minorEastAsia" w:hAnsi="Open Sans" w:cs="Open Sans"/>
                <w:i/>
                <w:iCs/>
                <w:sz w:val="20"/>
              </w:rPr>
            </w:pPr>
            <w:r w:rsidRPr="00F459A7">
              <w:rPr>
                <w:rFonts w:ascii="Open Sans" w:eastAsiaTheme="minorEastAsia" w:hAnsi="Open Sans" w:cs="Open Sans"/>
                <w:i/>
                <w:iCs/>
                <w:sz w:val="20"/>
              </w:rPr>
              <w:t>Add as many activities as relevant</w:t>
            </w:r>
          </w:p>
        </w:tc>
        <w:tc>
          <w:tcPr>
            <w:tcW w:w="2498" w:type="dxa"/>
          </w:tcPr>
          <w:p w14:paraId="799586BD" w14:textId="615B1D8F" w:rsidR="574FA637" w:rsidRPr="00F459A7" w:rsidRDefault="574FA637" w:rsidP="574FA637">
            <w:pPr>
              <w:rPr>
                <w:rFonts w:ascii="Open Sans" w:eastAsiaTheme="minorEastAsia" w:hAnsi="Open Sans" w:cs="Open Sans"/>
                <w:sz w:val="20"/>
              </w:rPr>
            </w:pPr>
          </w:p>
        </w:tc>
        <w:tc>
          <w:tcPr>
            <w:tcW w:w="1805" w:type="dxa"/>
          </w:tcPr>
          <w:p w14:paraId="38D928CB" w14:textId="02CEB90D" w:rsidR="574FA637" w:rsidRPr="00F459A7" w:rsidRDefault="574FA637" w:rsidP="574FA637">
            <w:pPr>
              <w:rPr>
                <w:rFonts w:ascii="Open Sans" w:eastAsiaTheme="minorEastAsia" w:hAnsi="Open Sans" w:cs="Open Sans"/>
                <w:sz w:val="20"/>
              </w:rPr>
            </w:pPr>
          </w:p>
        </w:tc>
        <w:tc>
          <w:tcPr>
            <w:tcW w:w="1422" w:type="dxa"/>
          </w:tcPr>
          <w:p w14:paraId="16F6C6E6" w14:textId="7F1D751E" w:rsidR="574FA637" w:rsidRPr="00F459A7" w:rsidRDefault="574FA637" w:rsidP="574FA637">
            <w:pPr>
              <w:rPr>
                <w:rFonts w:ascii="Open Sans" w:eastAsiaTheme="minorEastAsia" w:hAnsi="Open Sans" w:cs="Open Sans"/>
                <w:sz w:val="20"/>
              </w:rPr>
            </w:pPr>
          </w:p>
        </w:tc>
      </w:tr>
    </w:tbl>
    <w:p w14:paraId="7137AD29" w14:textId="1EB0F92D" w:rsidR="6CC799C9" w:rsidRPr="00F459A7" w:rsidRDefault="6CC799C9" w:rsidP="574FA637">
      <w:pPr>
        <w:rPr>
          <w:rFonts w:ascii="Open Sans" w:eastAsiaTheme="minorEastAsia" w:hAnsi="Open Sans" w:cs="Open Sans"/>
          <w:sz w:val="20"/>
        </w:rPr>
      </w:pPr>
    </w:p>
    <w:p w14:paraId="45E59461" w14:textId="50087692" w:rsidR="6CC799C9" w:rsidRPr="00F459A7" w:rsidRDefault="7238312D" w:rsidP="574FA637">
      <w:pPr>
        <w:rPr>
          <w:rFonts w:ascii="Open Sans" w:eastAsiaTheme="minorEastAsia" w:hAnsi="Open Sans" w:cs="Open Sans"/>
          <w:sz w:val="20"/>
        </w:rPr>
      </w:pPr>
      <w:r w:rsidRPr="00F459A7">
        <w:rPr>
          <w:rFonts w:ascii="Open Sans" w:eastAsiaTheme="minorEastAsia" w:hAnsi="Open Sans" w:cs="Open Sans"/>
          <w:sz w:val="20"/>
        </w:rPr>
        <w:t>Add any additional information</w:t>
      </w:r>
      <w:r w:rsidR="55A82CB9" w:rsidRPr="00F459A7">
        <w:rPr>
          <w:rFonts w:ascii="Open Sans" w:eastAsiaTheme="minorEastAsia" w:hAnsi="Open Sans" w:cs="Open Sans"/>
          <w:sz w:val="20"/>
        </w:rPr>
        <w:t>.</w:t>
      </w:r>
    </w:p>
    <w:p w14:paraId="1ECB5526" w14:textId="2932B01C" w:rsidR="574FA637" w:rsidRPr="00F459A7" w:rsidRDefault="574FA637" w:rsidP="574FA637">
      <w:pPr>
        <w:rPr>
          <w:rFonts w:ascii="Open Sans" w:eastAsiaTheme="minorEastAsia" w:hAnsi="Open Sans" w:cs="Open Sans"/>
          <w:sz w:val="20"/>
        </w:rPr>
      </w:pPr>
    </w:p>
    <w:p w14:paraId="161F61DA" w14:textId="33D15F11" w:rsidR="6CC799C9" w:rsidRPr="00F459A7" w:rsidRDefault="2CD4FDD3" w:rsidP="574FA637">
      <w:pPr>
        <w:pStyle w:val="ListParagraph"/>
        <w:numPr>
          <w:ilvl w:val="0"/>
          <w:numId w:val="6"/>
        </w:numPr>
        <w:rPr>
          <w:rFonts w:ascii="Open Sans" w:eastAsiaTheme="minorEastAsia" w:hAnsi="Open Sans" w:cs="Open Sans"/>
          <w:b/>
          <w:bCs/>
          <w:sz w:val="20"/>
        </w:rPr>
      </w:pPr>
      <w:r w:rsidRPr="00F459A7">
        <w:rPr>
          <w:rFonts w:ascii="Open Sans" w:eastAsiaTheme="minorEastAsia" w:hAnsi="Open Sans" w:cs="Open Sans"/>
          <w:b/>
          <w:bCs/>
          <w:sz w:val="20"/>
        </w:rPr>
        <w:t>Organization Capabilities, Experience, Past Performance.</w:t>
      </w:r>
    </w:p>
    <w:p w14:paraId="6DDE3324" w14:textId="2D6A1750" w:rsidR="6CC799C9" w:rsidRPr="00F459A7" w:rsidRDefault="2CD4FDD3" w:rsidP="574FA637">
      <w:pPr>
        <w:rPr>
          <w:rFonts w:ascii="Open Sans" w:eastAsiaTheme="minorEastAsia" w:hAnsi="Open Sans" w:cs="Open Sans"/>
          <w:sz w:val="20"/>
        </w:rPr>
      </w:pPr>
      <w:r w:rsidRPr="00F459A7">
        <w:rPr>
          <w:rFonts w:ascii="Open Sans" w:eastAsiaTheme="minorEastAsia" w:hAnsi="Open Sans" w:cs="Open Sans"/>
          <w:sz w:val="20"/>
        </w:rPr>
        <w:t xml:space="preserve"> </w:t>
      </w:r>
    </w:p>
    <w:p w14:paraId="247D0382" w14:textId="1F5D386F" w:rsidR="6CC799C9" w:rsidRPr="00F459A7" w:rsidRDefault="7238312D" w:rsidP="574FA637">
      <w:pPr>
        <w:pStyle w:val="ListParagraph"/>
        <w:numPr>
          <w:ilvl w:val="0"/>
          <w:numId w:val="2"/>
        </w:numPr>
        <w:rPr>
          <w:rFonts w:ascii="Open Sans" w:eastAsiaTheme="minorEastAsia" w:hAnsi="Open Sans" w:cs="Open Sans"/>
          <w:sz w:val="20"/>
        </w:rPr>
      </w:pPr>
      <w:r w:rsidRPr="00F459A7">
        <w:rPr>
          <w:rFonts w:ascii="Open Sans" w:eastAsiaTheme="minorEastAsia" w:hAnsi="Open Sans" w:cs="Open Sans"/>
          <w:sz w:val="20"/>
        </w:rPr>
        <w:t>How you are currently working, engaging or representing businesses in South Africa.</w:t>
      </w:r>
    </w:p>
    <w:p w14:paraId="46AD5609" w14:textId="794FED7A" w:rsidR="6CC799C9" w:rsidRPr="00F459A7" w:rsidRDefault="7238312D" w:rsidP="574FA637">
      <w:pPr>
        <w:pStyle w:val="ListParagraph"/>
        <w:numPr>
          <w:ilvl w:val="0"/>
          <w:numId w:val="2"/>
        </w:numPr>
        <w:rPr>
          <w:rFonts w:ascii="Open Sans" w:eastAsiaTheme="minorEastAsia" w:hAnsi="Open Sans" w:cs="Open Sans"/>
          <w:sz w:val="20"/>
        </w:rPr>
      </w:pPr>
      <w:r w:rsidRPr="00F459A7">
        <w:rPr>
          <w:rFonts w:ascii="Open Sans" w:eastAsiaTheme="minorEastAsia" w:hAnsi="Open Sans" w:cs="Open Sans"/>
          <w:sz w:val="20"/>
        </w:rPr>
        <w:t>How you are currently engaging / advising the government of South Africa</w:t>
      </w:r>
    </w:p>
    <w:p w14:paraId="24213DE3" w14:textId="1417E883" w:rsidR="6CC799C9" w:rsidRPr="00F459A7" w:rsidRDefault="7238312D" w:rsidP="574FA637">
      <w:pPr>
        <w:pStyle w:val="ListParagraph"/>
        <w:numPr>
          <w:ilvl w:val="0"/>
          <w:numId w:val="2"/>
        </w:numPr>
        <w:rPr>
          <w:rFonts w:ascii="Open Sans" w:eastAsiaTheme="minorEastAsia" w:hAnsi="Open Sans" w:cs="Open Sans"/>
          <w:sz w:val="20"/>
        </w:rPr>
      </w:pPr>
      <w:r w:rsidRPr="00F459A7">
        <w:rPr>
          <w:rFonts w:ascii="Open Sans" w:eastAsiaTheme="minorEastAsia" w:hAnsi="Open Sans" w:cs="Open Sans"/>
          <w:sz w:val="20"/>
        </w:rPr>
        <w:t>The technical expertise you have in relation to business, policy and biodiversity.</w:t>
      </w:r>
    </w:p>
    <w:p w14:paraId="442B9D42" w14:textId="3640C9D1" w:rsidR="6CC799C9" w:rsidRPr="00F459A7" w:rsidRDefault="7238312D" w:rsidP="574FA637">
      <w:pPr>
        <w:pStyle w:val="ListParagraph"/>
        <w:numPr>
          <w:ilvl w:val="0"/>
          <w:numId w:val="4"/>
        </w:numPr>
        <w:rPr>
          <w:rFonts w:ascii="Open Sans" w:eastAsiaTheme="minorEastAsia" w:hAnsi="Open Sans" w:cs="Open Sans"/>
          <w:sz w:val="20"/>
        </w:rPr>
      </w:pPr>
      <w:r w:rsidRPr="00F459A7">
        <w:rPr>
          <w:rFonts w:ascii="Open Sans" w:eastAsiaTheme="minorEastAsia" w:hAnsi="Open Sans" w:cs="Open Sans"/>
          <w:sz w:val="20"/>
        </w:rPr>
        <w:t xml:space="preserve">Please include descriptions of similar projects or assignments Qualifications of Key Personnel. </w:t>
      </w:r>
    </w:p>
    <w:p w14:paraId="670D9535" w14:textId="57B18E02" w:rsidR="6CC799C9" w:rsidRPr="00F459A7" w:rsidRDefault="6CC799C9" w:rsidP="574FA637">
      <w:pPr>
        <w:rPr>
          <w:rFonts w:ascii="Open Sans" w:eastAsiaTheme="minorEastAsia" w:hAnsi="Open Sans" w:cs="Open Sans"/>
          <w:sz w:val="20"/>
        </w:rPr>
      </w:pPr>
    </w:p>
    <w:p w14:paraId="025607BD" w14:textId="429F4B52" w:rsidR="6CC799C9" w:rsidRPr="00F459A7" w:rsidRDefault="2CD4FDD3" w:rsidP="574FA637">
      <w:pPr>
        <w:rPr>
          <w:rFonts w:ascii="Open Sans" w:eastAsiaTheme="minorEastAsia" w:hAnsi="Open Sans" w:cs="Open Sans"/>
          <w:sz w:val="20"/>
        </w:rPr>
      </w:pPr>
      <w:r w:rsidRPr="00F459A7">
        <w:rPr>
          <w:rFonts w:ascii="Open Sans" w:eastAsiaTheme="minorEastAsia" w:hAnsi="Open Sans" w:cs="Open Sans"/>
          <w:sz w:val="20"/>
        </w:rPr>
        <w:t>Please attach CVs that demonstrate how the team proposed meets the minimum requirements.</w:t>
      </w:r>
    </w:p>
    <w:p w14:paraId="6B18351C" w14:textId="25E5EE3E" w:rsidR="6CC799C9" w:rsidRPr="00F459A7" w:rsidRDefault="6CC799C9" w:rsidP="6DA03707">
      <w:pPr>
        <w:rPr>
          <w:rFonts w:ascii="Open Sans" w:hAnsi="Open Sans" w:cs="Open Sans"/>
          <w:color w:val="0070C0"/>
          <w:sz w:val="20"/>
        </w:rPr>
        <w:sectPr w:rsidR="6CC799C9" w:rsidRPr="00F459A7">
          <w:pgSz w:w="12240" w:h="15840"/>
          <w:pgMar w:top="1440" w:right="1440" w:bottom="1440" w:left="1440" w:header="720" w:footer="720" w:gutter="0"/>
          <w:cols w:space="720"/>
          <w:docGrid w:linePitch="360"/>
        </w:sectPr>
      </w:pPr>
    </w:p>
    <w:p w14:paraId="4FC9D67E" w14:textId="1530A18C" w:rsidR="002B0344" w:rsidRPr="00817038" w:rsidRDefault="002B0344" w:rsidP="44AF89B6">
      <w:pPr>
        <w:rPr>
          <w:rFonts w:ascii="Open Sans" w:hAnsi="Open Sans" w:cs="Open Sans"/>
          <w:b/>
          <w:bCs/>
          <w:sz w:val="20"/>
        </w:rPr>
      </w:pPr>
      <w:r w:rsidRPr="00817038">
        <w:rPr>
          <w:rFonts w:ascii="Open Sans" w:hAnsi="Open Sans" w:cs="Open Sans"/>
          <w:b/>
          <w:bCs/>
          <w:sz w:val="20"/>
        </w:rPr>
        <w:lastRenderedPageBreak/>
        <w:t>Attachment</w:t>
      </w:r>
      <w:r w:rsidR="0094086A" w:rsidRPr="00817038">
        <w:rPr>
          <w:rFonts w:ascii="Open Sans" w:hAnsi="Open Sans" w:cs="Open Sans"/>
          <w:b/>
          <w:bCs/>
          <w:sz w:val="20"/>
        </w:rPr>
        <w:t xml:space="preserve"> </w:t>
      </w:r>
      <w:r w:rsidR="7D85A7C6" w:rsidRPr="00817038">
        <w:rPr>
          <w:rFonts w:ascii="Open Sans" w:hAnsi="Open Sans" w:cs="Open Sans"/>
          <w:b/>
          <w:bCs/>
          <w:sz w:val="20"/>
        </w:rPr>
        <w:t>3</w:t>
      </w:r>
      <w:r w:rsidR="0094086A" w:rsidRPr="00817038">
        <w:rPr>
          <w:rFonts w:ascii="Open Sans" w:hAnsi="Open Sans" w:cs="Open Sans"/>
          <w:b/>
          <w:bCs/>
          <w:sz w:val="20"/>
        </w:rPr>
        <w:t>: Cost Proposal Template</w:t>
      </w:r>
    </w:p>
    <w:p w14:paraId="501BEDAE" w14:textId="77777777" w:rsidR="007D7243" w:rsidRPr="00F459A7" w:rsidRDefault="007D7243" w:rsidP="6DA03707">
      <w:pPr>
        <w:rPr>
          <w:rFonts w:ascii="Open Sans" w:hAnsi="Open Sans" w:cs="Open Sans"/>
          <w:sz w:val="20"/>
        </w:rPr>
      </w:pPr>
    </w:p>
    <w:p w14:paraId="750A15B3" w14:textId="598D5991" w:rsidR="007D7243" w:rsidRPr="00F459A7" w:rsidRDefault="007D7243" w:rsidP="6DA03707">
      <w:pPr>
        <w:rPr>
          <w:rFonts w:ascii="Open Sans" w:hAnsi="Open Sans" w:cs="Open Sans"/>
          <w:sz w:val="20"/>
        </w:rPr>
      </w:pPr>
      <w:r w:rsidRPr="00F459A7">
        <w:rPr>
          <w:rFonts w:ascii="Open Sans" w:hAnsi="Open Sans" w:cs="Open Sans"/>
          <w:sz w:val="20"/>
        </w:rPr>
        <w:t>The cost proposal must be all-inclusive of profit, fees or taxes.</w:t>
      </w:r>
      <w:r w:rsidR="75875DB9" w:rsidRPr="00F459A7">
        <w:rPr>
          <w:rFonts w:ascii="Open Sans" w:hAnsi="Open Sans" w:cs="Open Sans"/>
          <w:sz w:val="20"/>
        </w:rPr>
        <w:t xml:space="preserve"> </w:t>
      </w:r>
      <w:r w:rsidRPr="00F459A7">
        <w:rPr>
          <w:rFonts w:ascii="Open Sans" w:hAnsi="Open Sans" w:cs="Open Sans"/>
          <w:sz w:val="20"/>
        </w:rPr>
        <w:t xml:space="preserve">Additional costs cannot be included after award, and revisions to proposed costs may not be made after submission unless expressly requested by CI should the </w:t>
      </w:r>
      <w:r w:rsidR="3376158A" w:rsidRPr="00F459A7">
        <w:rPr>
          <w:rFonts w:ascii="Open Sans" w:hAnsi="Open Sans" w:cs="Open Sans"/>
          <w:sz w:val="20"/>
        </w:rPr>
        <w:t>offeror's</w:t>
      </w:r>
      <w:r w:rsidRPr="00F459A7">
        <w:rPr>
          <w:rFonts w:ascii="Open Sans" w:hAnsi="Open Sans" w:cs="Open Sans"/>
          <w:sz w:val="20"/>
        </w:rPr>
        <w:t xml:space="preserve"> proposal be accepted. Nevertheless, for the purpose of the proposal, Offerors must provide a detailed budget showing major expense line items. Offers must show unit prices, quantities, and total price. All items, services, etc. must be clearly labeled and included in the total offered price. All cost information must be expressed in </w:t>
      </w:r>
      <w:r w:rsidR="2673C1BE" w:rsidRPr="00F459A7">
        <w:rPr>
          <w:rFonts w:ascii="Open Sans" w:hAnsi="Open Sans" w:cs="Open Sans"/>
          <w:sz w:val="20"/>
        </w:rPr>
        <w:t>US dollars</w:t>
      </w:r>
      <w:r w:rsidRPr="00F459A7">
        <w:rPr>
          <w:rFonts w:ascii="Open Sans" w:hAnsi="Open Sans" w:cs="Open Sans"/>
          <w:sz w:val="20"/>
        </w:rPr>
        <w:t xml:space="preserve">. </w:t>
      </w:r>
    </w:p>
    <w:p w14:paraId="6A67F62A" w14:textId="501A161B" w:rsidR="0094086A" w:rsidRPr="00F459A7" w:rsidRDefault="0094086A" w:rsidP="574FA637">
      <w:pPr>
        <w:rPr>
          <w:rFonts w:ascii="Open Sans" w:hAnsi="Open Sans" w:cs="Open Sans"/>
          <w:color w:val="0070C0"/>
          <w:sz w:val="20"/>
        </w:rPr>
      </w:pPr>
    </w:p>
    <w:p w14:paraId="316CFDFA" w14:textId="70D5B254" w:rsidR="00397C58" w:rsidRPr="00F459A7" w:rsidRDefault="004144E0" w:rsidP="574FA637">
      <w:pPr>
        <w:rPr>
          <w:rFonts w:ascii="Open Sans" w:hAnsi="Open Sans" w:cs="Open Sans"/>
          <w:sz w:val="20"/>
        </w:rPr>
      </w:pPr>
      <w:r w:rsidRPr="00F459A7">
        <w:rPr>
          <w:rFonts w:ascii="Open Sans" w:hAnsi="Open Sans" w:cs="Open Sans"/>
          <w:sz w:val="20"/>
        </w:rPr>
        <w:t>If selected, Offeror shall use its best efforts to minimize the financing of any taxes on goods and services, or the importation, manufacture, procurement or supply thereof.   If Offeror is eligible to apply for refunds on taxes paid, Offeror shall do so.  Any tax savings should be reflected in the total cost.</w:t>
      </w:r>
    </w:p>
    <w:p w14:paraId="13CEFB2E" w14:textId="1A51AC5C" w:rsidR="004144E0" w:rsidRPr="00F459A7" w:rsidRDefault="004144E0" w:rsidP="574FA637">
      <w:pPr>
        <w:rPr>
          <w:rFonts w:ascii="Open Sans" w:hAnsi="Open Sans" w:cs="Open Sans"/>
          <w:color w:val="0070C0"/>
          <w:sz w:val="20"/>
        </w:rPr>
      </w:pPr>
    </w:p>
    <w:p w14:paraId="4A4E0915" w14:textId="7D6757B6" w:rsidR="00EC2CDB" w:rsidRPr="00F459A7" w:rsidRDefault="00A828BC" w:rsidP="44AF89B6">
      <w:pPr>
        <w:rPr>
          <w:rFonts w:ascii="Open Sans" w:hAnsi="Open Sans" w:cs="Open Sans"/>
          <w:sz w:val="20"/>
          <w:u w:val="single"/>
        </w:rPr>
      </w:pPr>
      <w:r w:rsidRPr="00F459A7">
        <w:rPr>
          <w:rFonts w:ascii="Open Sans" w:hAnsi="Open Sans" w:cs="Open Sans"/>
          <w:sz w:val="20"/>
          <w:u w:val="single"/>
        </w:rPr>
        <w:t>Cost Breakdown by Deliverable</w:t>
      </w:r>
    </w:p>
    <w:p w14:paraId="50BBF3E1" w14:textId="5587D49B" w:rsidR="00A828BC" w:rsidRPr="00F459A7" w:rsidRDefault="00A828BC" w:rsidP="44AF89B6">
      <w:pPr>
        <w:rPr>
          <w:rFonts w:ascii="Open Sans" w:hAnsi="Open Sans" w:cs="Open Sans"/>
          <w:sz w:val="20"/>
          <w:u w:val="single"/>
        </w:rPr>
      </w:pPr>
    </w:p>
    <w:tbl>
      <w:tblPr>
        <w:tblStyle w:val="TableGrid"/>
        <w:tblW w:w="8000" w:type="dxa"/>
        <w:tblLook w:val="04A0" w:firstRow="1" w:lastRow="0" w:firstColumn="1" w:lastColumn="0" w:noHBand="0" w:noVBand="1"/>
      </w:tblPr>
      <w:tblGrid>
        <w:gridCol w:w="5935"/>
        <w:gridCol w:w="2065"/>
      </w:tblGrid>
      <w:tr w:rsidR="00EF6BFB" w:rsidRPr="00F459A7" w14:paraId="72EA46DD" w14:textId="77777777" w:rsidTr="574FA637">
        <w:tc>
          <w:tcPr>
            <w:tcW w:w="5935" w:type="dxa"/>
          </w:tcPr>
          <w:p w14:paraId="3C4ED262" w14:textId="03882345" w:rsidR="00406EC3" w:rsidRPr="00F459A7" w:rsidRDefault="5DBC3E5F" w:rsidP="44AF89B6">
            <w:pPr>
              <w:rPr>
                <w:rFonts w:ascii="Open Sans" w:hAnsi="Open Sans" w:cs="Open Sans"/>
                <w:b/>
                <w:bCs/>
                <w:sz w:val="20"/>
              </w:rPr>
            </w:pPr>
            <w:r w:rsidRPr="00F459A7">
              <w:rPr>
                <w:rFonts w:ascii="Open Sans" w:hAnsi="Open Sans" w:cs="Open Sans"/>
                <w:b/>
                <w:bCs/>
                <w:sz w:val="20"/>
              </w:rPr>
              <w:t>Deliverable</w:t>
            </w:r>
          </w:p>
        </w:tc>
        <w:tc>
          <w:tcPr>
            <w:tcW w:w="2065" w:type="dxa"/>
          </w:tcPr>
          <w:p w14:paraId="451933F0" w14:textId="78F6D4E3" w:rsidR="00406EC3" w:rsidRPr="00F459A7" w:rsidRDefault="784A6F46" w:rsidP="44AF89B6">
            <w:pPr>
              <w:jc w:val="center"/>
              <w:rPr>
                <w:rFonts w:ascii="Open Sans" w:hAnsi="Open Sans" w:cs="Open Sans"/>
                <w:b/>
                <w:bCs/>
                <w:sz w:val="20"/>
              </w:rPr>
            </w:pPr>
            <w:r w:rsidRPr="00F459A7">
              <w:rPr>
                <w:rFonts w:ascii="Open Sans" w:hAnsi="Open Sans" w:cs="Open Sans"/>
                <w:b/>
                <w:bCs/>
                <w:sz w:val="20"/>
              </w:rPr>
              <w:t>Price (Lump Sum, All Inclusive)</w:t>
            </w:r>
          </w:p>
        </w:tc>
      </w:tr>
      <w:tr w:rsidR="00C1104E" w:rsidRPr="00F459A7" w14:paraId="693898B8" w14:textId="77777777" w:rsidTr="574FA637">
        <w:trPr>
          <w:trHeight w:val="300"/>
        </w:trPr>
        <w:tc>
          <w:tcPr>
            <w:tcW w:w="5935" w:type="dxa"/>
          </w:tcPr>
          <w:p w14:paraId="6D16221F" w14:textId="3050B006" w:rsidR="00C1104E" w:rsidRPr="00F459A7" w:rsidRDefault="325AB960" w:rsidP="574FA637">
            <w:pPr>
              <w:rPr>
                <w:rFonts w:ascii="Open Sans" w:hAnsi="Open Sans" w:cs="Open Sans"/>
                <w:sz w:val="20"/>
              </w:rPr>
            </w:pPr>
            <w:r w:rsidRPr="00F459A7">
              <w:rPr>
                <w:rFonts w:ascii="Open Sans" w:hAnsi="Open Sans" w:cs="Open Sans"/>
                <w:sz w:val="20"/>
              </w:rPr>
              <w:t>Proposed activity</w:t>
            </w:r>
            <w:r w:rsidR="79A9F8A8" w:rsidRPr="00F459A7">
              <w:rPr>
                <w:rFonts w:ascii="Open Sans" w:hAnsi="Open Sans" w:cs="Open Sans"/>
                <w:sz w:val="20"/>
              </w:rPr>
              <w:t xml:space="preserve"> 1</w:t>
            </w:r>
          </w:p>
        </w:tc>
        <w:tc>
          <w:tcPr>
            <w:tcW w:w="2065" w:type="dxa"/>
          </w:tcPr>
          <w:p w14:paraId="0527F6ED" w14:textId="77777777" w:rsidR="00C1104E" w:rsidRPr="00F459A7" w:rsidRDefault="00C1104E" w:rsidP="574FA637">
            <w:pPr>
              <w:jc w:val="center"/>
              <w:rPr>
                <w:rFonts w:ascii="Open Sans" w:hAnsi="Open Sans" w:cs="Open Sans"/>
                <w:sz w:val="20"/>
              </w:rPr>
            </w:pPr>
          </w:p>
        </w:tc>
      </w:tr>
      <w:tr w:rsidR="00C1104E" w:rsidRPr="00F459A7" w14:paraId="0F3F1D94" w14:textId="77777777" w:rsidTr="574FA637">
        <w:trPr>
          <w:trHeight w:val="300"/>
        </w:trPr>
        <w:tc>
          <w:tcPr>
            <w:tcW w:w="5935" w:type="dxa"/>
          </w:tcPr>
          <w:p w14:paraId="108CA05B" w14:textId="6D0750A0" w:rsidR="00C1104E" w:rsidRPr="00F459A7" w:rsidRDefault="325AB960" w:rsidP="574FA637">
            <w:pPr>
              <w:rPr>
                <w:rFonts w:ascii="Open Sans" w:hAnsi="Open Sans" w:cs="Open Sans"/>
                <w:sz w:val="20"/>
              </w:rPr>
            </w:pPr>
            <w:r w:rsidRPr="00F459A7">
              <w:rPr>
                <w:rFonts w:ascii="Open Sans" w:hAnsi="Open Sans" w:cs="Open Sans"/>
                <w:sz w:val="20"/>
              </w:rPr>
              <w:t>Proposed activity</w:t>
            </w:r>
            <w:r w:rsidR="5AC38A45" w:rsidRPr="00F459A7">
              <w:rPr>
                <w:rFonts w:ascii="Open Sans" w:hAnsi="Open Sans" w:cs="Open Sans"/>
                <w:sz w:val="20"/>
              </w:rPr>
              <w:t xml:space="preserve"> 2</w:t>
            </w:r>
          </w:p>
        </w:tc>
        <w:tc>
          <w:tcPr>
            <w:tcW w:w="2065" w:type="dxa"/>
          </w:tcPr>
          <w:p w14:paraId="7DF08584" w14:textId="77777777" w:rsidR="00C1104E" w:rsidRPr="00F459A7" w:rsidRDefault="00C1104E" w:rsidP="574FA637">
            <w:pPr>
              <w:jc w:val="center"/>
              <w:rPr>
                <w:rFonts w:ascii="Open Sans" w:hAnsi="Open Sans" w:cs="Open Sans"/>
                <w:sz w:val="20"/>
              </w:rPr>
            </w:pPr>
          </w:p>
        </w:tc>
      </w:tr>
      <w:tr w:rsidR="00C1104E" w:rsidRPr="00F459A7" w14:paraId="7B326431" w14:textId="77777777" w:rsidTr="574FA637">
        <w:trPr>
          <w:trHeight w:val="300"/>
        </w:trPr>
        <w:tc>
          <w:tcPr>
            <w:tcW w:w="5935" w:type="dxa"/>
          </w:tcPr>
          <w:p w14:paraId="792153B2" w14:textId="0BB8D142" w:rsidR="00C1104E" w:rsidRPr="00F459A7" w:rsidRDefault="325AB960" w:rsidP="574FA637">
            <w:pPr>
              <w:rPr>
                <w:rFonts w:ascii="Open Sans" w:hAnsi="Open Sans" w:cs="Open Sans"/>
                <w:sz w:val="20"/>
              </w:rPr>
            </w:pPr>
            <w:r w:rsidRPr="00F459A7">
              <w:rPr>
                <w:rFonts w:ascii="Open Sans" w:hAnsi="Open Sans" w:cs="Open Sans"/>
                <w:sz w:val="20"/>
              </w:rPr>
              <w:t>Proposed activity</w:t>
            </w:r>
            <w:r w:rsidR="18ED0061" w:rsidRPr="00F459A7">
              <w:rPr>
                <w:rFonts w:ascii="Open Sans" w:hAnsi="Open Sans" w:cs="Open Sans"/>
                <w:sz w:val="20"/>
              </w:rPr>
              <w:t xml:space="preserve"> 3</w:t>
            </w:r>
          </w:p>
        </w:tc>
        <w:tc>
          <w:tcPr>
            <w:tcW w:w="2065" w:type="dxa"/>
          </w:tcPr>
          <w:p w14:paraId="0E94BD64" w14:textId="77777777" w:rsidR="00C1104E" w:rsidRPr="00F459A7" w:rsidRDefault="00C1104E" w:rsidP="574FA637">
            <w:pPr>
              <w:jc w:val="center"/>
              <w:rPr>
                <w:rFonts w:ascii="Open Sans" w:hAnsi="Open Sans" w:cs="Open Sans"/>
                <w:sz w:val="20"/>
              </w:rPr>
            </w:pPr>
          </w:p>
        </w:tc>
      </w:tr>
      <w:tr w:rsidR="00C1104E" w:rsidRPr="00F459A7" w14:paraId="67158F61" w14:textId="77777777" w:rsidTr="574FA637">
        <w:trPr>
          <w:trHeight w:val="300"/>
        </w:trPr>
        <w:tc>
          <w:tcPr>
            <w:tcW w:w="5935" w:type="dxa"/>
          </w:tcPr>
          <w:p w14:paraId="69A23924" w14:textId="7AF006DF" w:rsidR="00C1104E" w:rsidRPr="00F459A7" w:rsidRDefault="18ED0061" w:rsidP="574FA637">
            <w:pPr>
              <w:rPr>
                <w:rFonts w:ascii="Open Sans" w:hAnsi="Open Sans" w:cs="Open Sans"/>
                <w:sz w:val="20"/>
              </w:rPr>
            </w:pPr>
            <w:r w:rsidRPr="00F459A7">
              <w:rPr>
                <w:rFonts w:ascii="Open Sans" w:hAnsi="Open Sans" w:cs="Open Sans"/>
                <w:sz w:val="20"/>
              </w:rPr>
              <w:t>...</w:t>
            </w:r>
          </w:p>
        </w:tc>
        <w:tc>
          <w:tcPr>
            <w:tcW w:w="2065" w:type="dxa"/>
          </w:tcPr>
          <w:p w14:paraId="0F771962" w14:textId="77777777" w:rsidR="00C1104E" w:rsidRPr="00F459A7" w:rsidRDefault="00C1104E" w:rsidP="574FA637">
            <w:pPr>
              <w:jc w:val="center"/>
              <w:rPr>
                <w:rFonts w:ascii="Open Sans" w:hAnsi="Open Sans" w:cs="Open Sans"/>
                <w:sz w:val="20"/>
              </w:rPr>
            </w:pPr>
          </w:p>
        </w:tc>
      </w:tr>
      <w:tr w:rsidR="45887B0D" w:rsidRPr="00F459A7" w14:paraId="63223916" w14:textId="77777777" w:rsidTr="574FA637">
        <w:tc>
          <w:tcPr>
            <w:tcW w:w="5935" w:type="dxa"/>
          </w:tcPr>
          <w:p w14:paraId="58D7D0DA" w14:textId="52961A29" w:rsidR="46AD0F61" w:rsidRPr="00F459A7" w:rsidRDefault="0BF834A4" w:rsidP="574FA637">
            <w:pPr>
              <w:rPr>
                <w:rFonts w:ascii="Open Sans" w:hAnsi="Open Sans" w:cs="Open Sans"/>
                <w:sz w:val="20"/>
              </w:rPr>
            </w:pPr>
            <w:r w:rsidRPr="00F459A7">
              <w:rPr>
                <w:rFonts w:ascii="Open Sans" w:hAnsi="Open Sans" w:cs="Open Sans"/>
                <w:sz w:val="20"/>
              </w:rPr>
              <w:t>Total</w:t>
            </w:r>
          </w:p>
        </w:tc>
        <w:tc>
          <w:tcPr>
            <w:tcW w:w="2065" w:type="dxa"/>
          </w:tcPr>
          <w:p w14:paraId="378C91A6" w14:textId="2EFB2A8A" w:rsidR="46AD0F61" w:rsidRPr="00F459A7" w:rsidRDefault="0BF834A4" w:rsidP="574FA637">
            <w:pPr>
              <w:jc w:val="center"/>
              <w:rPr>
                <w:rFonts w:ascii="Open Sans" w:hAnsi="Open Sans" w:cs="Open Sans"/>
                <w:sz w:val="20"/>
              </w:rPr>
            </w:pPr>
            <w:r w:rsidRPr="00F459A7">
              <w:rPr>
                <w:rFonts w:ascii="Open Sans" w:hAnsi="Open Sans" w:cs="Open Sans"/>
                <w:sz w:val="20"/>
              </w:rPr>
              <w:t>USD $24,750</w:t>
            </w:r>
          </w:p>
        </w:tc>
      </w:tr>
    </w:tbl>
    <w:p w14:paraId="2F7FDD56" w14:textId="178593F4" w:rsidR="008E1BBA" w:rsidRPr="00F459A7" w:rsidRDefault="008E1BBA" w:rsidP="574FA637">
      <w:pPr>
        <w:rPr>
          <w:rFonts w:ascii="Open Sans" w:hAnsi="Open Sans" w:cs="Open Sans"/>
          <w:sz w:val="20"/>
          <w:u w:val="single"/>
        </w:rPr>
      </w:pPr>
    </w:p>
    <w:p w14:paraId="7A89A80B" w14:textId="512732A1" w:rsidR="008E1BBA" w:rsidRPr="00F459A7" w:rsidRDefault="00A93FD5" w:rsidP="44AF89B6">
      <w:pPr>
        <w:rPr>
          <w:rFonts w:ascii="Open Sans" w:hAnsi="Open Sans" w:cs="Open Sans"/>
          <w:sz w:val="20"/>
        </w:rPr>
      </w:pPr>
      <w:r w:rsidRPr="00F459A7">
        <w:rPr>
          <w:rFonts w:ascii="Open Sans" w:hAnsi="Open Sans" w:cs="Open Sans"/>
          <w:sz w:val="20"/>
          <w:u w:val="single"/>
        </w:rPr>
        <w:t xml:space="preserve">Cost Breakdown by Cost Component </w:t>
      </w:r>
      <w:r w:rsidRPr="00F459A7">
        <w:rPr>
          <w:rFonts w:ascii="Open Sans" w:hAnsi="Open Sans" w:cs="Open Sans"/>
          <w:sz w:val="20"/>
        </w:rPr>
        <w:t>(example only)</w:t>
      </w:r>
    </w:p>
    <w:p w14:paraId="67CE3CE7" w14:textId="414DFF64" w:rsidR="00397C58" w:rsidRPr="00F459A7" w:rsidDel="00FA5881" w:rsidRDefault="00397C58" w:rsidP="44AF89B6">
      <w:pPr>
        <w:rPr>
          <w:rFonts w:ascii="Open Sans" w:hAnsi="Open Sans" w:cs="Open Sans"/>
          <w:sz w:val="20"/>
        </w:rPr>
      </w:pPr>
    </w:p>
    <w:tbl>
      <w:tblPr>
        <w:tblStyle w:val="TableGrid"/>
        <w:tblW w:w="0" w:type="auto"/>
        <w:tblLook w:val="04A0" w:firstRow="1" w:lastRow="0" w:firstColumn="1" w:lastColumn="0" w:noHBand="0" w:noVBand="1"/>
      </w:tblPr>
      <w:tblGrid>
        <w:gridCol w:w="2785"/>
        <w:gridCol w:w="1350"/>
        <w:gridCol w:w="1890"/>
        <w:gridCol w:w="1455"/>
        <w:gridCol w:w="1870"/>
      </w:tblGrid>
      <w:tr w:rsidR="00DE4846" w:rsidRPr="00F459A7" w:rsidDel="00FA5881" w14:paraId="1B46D1ED" w14:textId="3591BB7C" w:rsidTr="574FA637">
        <w:trPr>
          <w:trHeight w:val="300"/>
        </w:trPr>
        <w:tc>
          <w:tcPr>
            <w:tcW w:w="2785" w:type="dxa"/>
          </w:tcPr>
          <w:p w14:paraId="6CD9FE7E" w14:textId="345A0270" w:rsidR="00DE4846" w:rsidRPr="00F459A7" w:rsidDel="00FA5881" w:rsidRDefault="39758637" w:rsidP="44AF89B6">
            <w:pPr>
              <w:rPr>
                <w:rFonts w:ascii="Open Sans" w:hAnsi="Open Sans" w:cs="Open Sans"/>
                <w:b/>
                <w:bCs/>
                <w:sz w:val="20"/>
              </w:rPr>
            </w:pPr>
            <w:r w:rsidRPr="00F459A7">
              <w:rPr>
                <w:rFonts w:ascii="Open Sans" w:hAnsi="Open Sans" w:cs="Open Sans"/>
                <w:b/>
                <w:bCs/>
                <w:sz w:val="20"/>
              </w:rPr>
              <w:t>Description</w:t>
            </w:r>
          </w:p>
        </w:tc>
        <w:tc>
          <w:tcPr>
            <w:tcW w:w="1350" w:type="dxa"/>
          </w:tcPr>
          <w:p w14:paraId="02052030" w14:textId="69F5C0DF" w:rsidR="00DE4846" w:rsidRPr="00F459A7" w:rsidDel="00FA5881" w:rsidRDefault="39758637" w:rsidP="44AF89B6">
            <w:pPr>
              <w:rPr>
                <w:rFonts w:ascii="Open Sans" w:hAnsi="Open Sans" w:cs="Open Sans"/>
                <w:b/>
                <w:bCs/>
                <w:sz w:val="20"/>
              </w:rPr>
            </w:pPr>
            <w:r w:rsidRPr="00F459A7">
              <w:rPr>
                <w:rFonts w:ascii="Open Sans" w:hAnsi="Open Sans" w:cs="Open Sans"/>
                <w:b/>
                <w:bCs/>
                <w:sz w:val="20"/>
              </w:rPr>
              <w:t>Unit of measure (day</w:t>
            </w:r>
            <w:r w:rsidR="1DAECD17" w:rsidRPr="00F459A7">
              <w:rPr>
                <w:rFonts w:ascii="Open Sans" w:hAnsi="Open Sans" w:cs="Open Sans"/>
                <w:b/>
                <w:bCs/>
                <w:sz w:val="20"/>
              </w:rPr>
              <w:t>, month etc</w:t>
            </w:r>
            <w:r w:rsidR="0484AAC7" w:rsidRPr="00F459A7">
              <w:rPr>
                <w:rFonts w:ascii="Open Sans" w:hAnsi="Open Sans" w:cs="Open Sans"/>
                <w:b/>
                <w:bCs/>
                <w:sz w:val="20"/>
              </w:rPr>
              <w:t>)</w:t>
            </w:r>
          </w:p>
        </w:tc>
        <w:tc>
          <w:tcPr>
            <w:tcW w:w="1890" w:type="dxa"/>
          </w:tcPr>
          <w:p w14:paraId="19B08105" w14:textId="3BAADB24" w:rsidR="00DE4846" w:rsidRPr="00F459A7" w:rsidDel="00FA5881" w:rsidRDefault="1DAECD17" w:rsidP="44AF89B6">
            <w:pPr>
              <w:rPr>
                <w:rFonts w:ascii="Open Sans" w:hAnsi="Open Sans" w:cs="Open Sans"/>
                <w:b/>
                <w:bCs/>
                <w:sz w:val="20"/>
              </w:rPr>
            </w:pPr>
            <w:r w:rsidRPr="00F459A7">
              <w:rPr>
                <w:rFonts w:ascii="Open Sans" w:hAnsi="Open Sans" w:cs="Open Sans"/>
                <w:b/>
                <w:bCs/>
                <w:sz w:val="20"/>
              </w:rPr>
              <w:t>Total period of engagement</w:t>
            </w:r>
          </w:p>
        </w:tc>
        <w:tc>
          <w:tcPr>
            <w:tcW w:w="1455" w:type="dxa"/>
          </w:tcPr>
          <w:p w14:paraId="23525D69" w14:textId="078345ED" w:rsidR="00DE4846" w:rsidRPr="00F459A7" w:rsidDel="00FA5881" w:rsidRDefault="1DAECD17" w:rsidP="44AF89B6">
            <w:pPr>
              <w:rPr>
                <w:rFonts w:ascii="Open Sans" w:hAnsi="Open Sans" w:cs="Open Sans"/>
                <w:b/>
                <w:bCs/>
                <w:sz w:val="20"/>
              </w:rPr>
            </w:pPr>
            <w:r w:rsidRPr="00F459A7">
              <w:rPr>
                <w:rFonts w:ascii="Open Sans" w:hAnsi="Open Sans" w:cs="Open Sans"/>
                <w:b/>
                <w:bCs/>
                <w:sz w:val="20"/>
              </w:rPr>
              <w:t>Unit cost/rate</w:t>
            </w:r>
          </w:p>
        </w:tc>
        <w:tc>
          <w:tcPr>
            <w:tcW w:w="1870" w:type="dxa"/>
          </w:tcPr>
          <w:p w14:paraId="29D63F4A" w14:textId="7009731B" w:rsidR="00DE4846" w:rsidRPr="00F459A7" w:rsidDel="00FA5881" w:rsidRDefault="1DAECD17" w:rsidP="44AF89B6">
            <w:pPr>
              <w:rPr>
                <w:rFonts w:ascii="Open Sans" w:hAnsi="Open Sans" w:cs="Open Sans"/>
                <w:b/>
                <w:bCs/>
                <w:sz w:val="20"/>
              </w:rPr>
            </w:pPr>
            <w:r w:rsidRPr="00F459A7">
              <w:rPr>
                <w:rFonts w:ascii="Open Sans" w:hAnsi="Open Sans" w:cs="Open Sans"/>
                <w:b/>
                <w:bCs/>
                <w:sz w:val="20"/>
              </w:rPr>
              <w:t>Total Cost for the Period</w:t>
            </w:r>
          </w:p>
        </w:tc>
      </w:tr>
      <w:tr w:rsidR="00DE4846" w:rsidRPr="00F459A7" w:rsidDel="00FA5881" w14:paraId="42EF01C1" w14:textId="255F0FF4" w:rsidTr="574FA637">
        <w:trPr>
          <w:trHeight w:val="300"/>
        </w:trPr>
        <w:tc>
          <w:tcPr>
            <w:tcW w:w="2785" w:type="dxa"/>
          </w:tcPr>
          <w:p w14:paraId="06F034FD" w14:textId="49FE6F6E" w:rsidR="009971AB" w:rsidRPr="00F459A7" w:rsidDel="00FA5881" w:rsidRDefault="1DAECD17" w:rsidP="44AF89B6">
            <w:pPr>
              <w:rPr>
                <w:rFonts w:ascii="Open Sans" w:hAnsi="Open Sans" w:cs="Open Sans"/>
                <w:sz w:val="20"/>
              </w:rPr>
            </w:pPr>
            <w:r w:rsidRPr="00F459A7">
              <w:rPr>
                <w:rFonts w:ascii="Open Sans" w:hAnsi="Open Sans" w:cs="Open Sans"/>
                <w:sz w:val="20"/>
              </w:rPr>
              <w:t>Consultant 1</w:t>
            </w:r>
          </w:p>
        </w:tc>
        <w:tc>
          <w:tcPr>
            <w:tcW w:w="1350" w:type="dxa"/>
          </w:tcPr>
          <w:p w14:paraId="482D70C0" w14:textId="4105BCE2" w:rsidR="00DE4846" w:rsidRPr="00F459A7" w:rsidDel="00FA5881" w:rsidRDefault="00DE4846" w:rsidP="574FA637">
            <w:pPr>
              <w:rPr>
                <w:rFonts w:ascii="Open Sans" w:hAnsi="Open Sans" w:cs="Open Sans"/>
                <w:sz w:val="20"/>
                <w:u w:val="single"/>
              </w:rPr>
            </w:pPr>
          </w:p>
        </w:tc>
        <w:tc>
          <w:tcPr>
            <w:tcW w:w="1890" w:type="dxa"/>
          </w:tcPr>
          <w:p w14:paraId="124B615A" w14:textId="142BEF7D" w:rsidR="00DE4846" w:rsidRPr="00F459A7" w:rsidDel="00FA5881" w:rsidRDefault="00DE4846" w:rsidP="574FA637">
            <w:pPr>
              <w:rPr>
                <w:rFonts w:ascii="Open Sans" w:hAnsi="Open Sans" w:cs="Open Sans"/>
                <w:sz w:val="20"/>
                <w:u w:val="single"/>
              </w:rPr>
            </w:pPr>
          </w:p>
        </w:tc>
        <w:tc>
          <w:tcPr>
            <w:tcW w:w="1455" w:type="dxa"/>
          </w:tcPr>
          <w:p w14:paraId="70E266E0" w14:textId="748F4987" w:rsidR="00DE4846" w:rsidRPr="00F459A7" w:rsidDel="00FA5881" w:rsidRDefault="00DE4846" w:rsidP="574FA637">
            <w:pPr>
              <w:rPr>
                <w:rFonts w:ascii="Open Sans" w:hAnsi="Open Sans" w:cs="Open Sans"/>
                <w:sz w:val="20"/>
                <w:u w:val="single"/>
              </w:rPr>
            </w:pPr>
          </w:p>
        </w:tc>
        <w:tc>
          <w:tcPr>
            <w:tcW w:w="1870" w:type="dxa"/>
          </w:tcPr>
          <w:p w14:paraId="38918D85" w14:textId="3804A5F2" w:rsidR="00DE4846" w:rsidRPr="00F459A7" w:rsidDel="00FA5881" w:rsidRDefault="00DE4846" w:rsidP="574FA637">
            <w:pPr>
              <w:rPr>
                <w:rFonts w:ascii="Open Sans" w:hAnsi="Open Sans" w:cs="Open Sans"/>
                <w:sz w:val="20"/>
                <w:u w:val="single"/>
              </w:rPr>
            </w:pPr>
          </w:p>
        </w:tc>
      </w:tr>
      <w:tr w:rsidR="00DE4846" w:rsidRPr="00F459A7" w:rsidDel="00FA5881" w14:paraId="3888A663" w14:textId="3AC4C102" w:rsidTr="574FA637">
        <w:trPr>
          <w:trHeight w:val="300"/>
        </w:trPr>
        <w:tc>
          <w:tcPr>
            <w:tcW w:w="2785" w:type="dxa"/>
          </w:tcPr>
          <w:p w14:paraId="66232C2B" w14:textId="06C13DAA" w:rsidR="00DE4846" w:rsidRPr="00F459A7" w:rsidDel="00FA5881" w:rsidRDefault="1DAECD17" w:rsidP="44AF89B6">
            <w:pPr>
              <w:rPr>
                <w:rFonts w:ascii="Open Sans" w:hAnsi="Open Sans" w:cs="Open Sans"/>
                <w:sz w:val="20"/>
              </w:rPr>
            </w:pPr>
            <w:r w:rsidRPr="00F459A7">
              <w:rPr>
                <w:rFonts w:ascii="Open Sans" w:hAnsi="Open Sans" w:cs="Open Sans"/>
                <w:sz w:val="20"/>
              </w:rPr>
              <w:t>Consultant 2</w:t>
            </w:r>
          </w:p>
        </w:tc>
        <w:tc>
          <w:tcPr>
            <w:tcW w:w="1350" w:type="dxa"/>
          </w:tcPr>
          <w:p w14:paraId="6E624C67" w14:textId="3E67509D" w:rsidR="00DE4846" w:rsidRPr="00F459A7" w:rsidDel="00FA5881" w:rsidRDefault="00DE4846" w:rsidP="574FA637">
            <w:pPr>
              <w:rPr>
                <w:rFonts w:ascii="Open Sans" w:hAnsi="Open Sans" w:cs="Open Sans"/>
                <w:sz w:val="20"/>
              </w:rPr>
            </w:pPr>
          </w:p>
        </w:tc>
        <w:tc>
          <w:tcPr>
            <w:tcW w:w="1890" w:type="dxa"/>
          </w:tcPr>
          <w:p w14:paraId="4C1A0301" w14:textId="1C8C772C" w:rsidR="00DE4846" w:rsidRPr="00F459A7" w:rsidDel="00FA5881" w:rsidRDefault="00DE4846" w:rsidP="574FA637">
            <w:pPr>
              <w:rPr>
                <w:rFonts w:ascii="Open Sans" w:hAnsi="Open Sans" w:cs="Open Sans"/>
                <w:sz w:val="20"/>
              </w:rPr>
            </w:pPr>
          </w:p>
        </w:tc>
        <w:tc>
          <w:tcPr>
            <w:tcW w:w="1455" w:type="dxa"/>
          </w:tcPr>
          <w:p w14:paraId="1CF2134F" w14:textId="53C4882F" w:rsidR="00DE4846" w:rsidRPr="00F459A7" w:rsidDel="00FA5881" w:rsidRDefault="00DE4846" w:rsidP="574FA637">
            <w:pPr>
              <w:rPr>
                <w:rFonts w:ascii="Open Sans" w:hAnsi="Open Sans" w:cs="Open Sans"/>
                <w:sz w:val="20"/>
              </w:rPr>
            </w:pPr>
          </w:p>
        </w:tc>
        <w:tc>
          <w:tcPr>
            <w:tcW w:w="1870" w:type="dxa"/>
          </w:tcPr>
          <w:p w14:paraId="0DDB7E4A" w14:textId="35A94B91" w:rsidR="00DE4846" w:rsidRPr="00F459A7" w:rsidDel="00FA5881" w:rsidRDefault="00DE4846" w:rsidP="574FA637">
            <w:pPr>
              <w:rPr>
                <w:rFonts w:ascii="Open Sans" w:hAnsi="Open Sans" w:cs="Open Sans"/>
                <w:sz w:val="20"/>
              </w:rPr>
            </w:pPr>
          </w:p>
        </w:tc>
      </w:tr>
      <w:tr w:rsidR="00DE4846" w:rsidRPr="00F459A7" w:rsidDel="00FA5881" w14:paraId="5360DED8" w14:textId="729A4ED4" w:rsidTr="574FA637">
        <w:trPr>
          <w:trHeight w:val="300"/>
        </w:trPr>
        <w:tc>
          <w:tcPr>
            <w:tcW w:w="2785" w:type="dxa"/>
          </w:tcPr>
          <w:p w14:paraId="6D640512" w14:textId="3DF62851" w:rsidR="00DE4846" w:rsidRPr="00F459A7" w:rsidDel="00FA5881" w:rsidRDefault="68A093A8" w:rsidP="44AF89B6">
            <w:pPr>
              <w:jc w:val="right"/>
              <w:rPr>
                <w:rFonts w:ascii="Open Sans" w:hAnsi="Open Sans" w:cs="Open Sans"/>
                <w:sz w:val="20"/>
              </w:rPr>
            </w:pPr>
            <w:r w:rsidRPr="00F459A7">
              <w:rPr>
                <w:rFonts w:ascii="Open Sans" w:hAnsi="Open Sans" w:cs="Open Sans"/>
                <w:sz w:val="20"/>
              </w:rPr>
              <w:t>Sub-t</w:t>
            </w:r>
            <w:r w:rsidR="1DAECD17" w:rsidRPr="00F459A7">
              <w:rPr>
                <w:rFonts w:ascii="Open Sans" w:hAnsi="Open Sans" w:cs="Open Sans"/>
                <w:sz w:val="20"/>
              </w:rPr>
              <w:t>otal</w:t>
            </w:r>
            <w:r w:rsidRPr="00F459A7">
              <w:rPr>
                <w:rFonts w:ascii="Open Sans" w:hAnsi="Open Sans" w:cs="Open Sans"/>
                <w:sz w:val="20"/>
              </w:rPr>
              <w:t xml:space="preserve"> </w:t>
            </w:r>
            <w:r w:rsidR="7AE57CE3" w:rsidRPr="00F459A7">
              <w:rPr>
                <w:rFonts w:ascii="Open Sans" w:hAnsi="Open Sans" w:cs="Open Sans"/>
                <w:sz w:val="20"/>
              </w:rPr>
              <w:t>Personnel</w:t>
            </w:r>
          </w:p>
        </w:tc>
        <w:tc>
          <w:tcPr>
            <w:tcW w:w="1350" w:type="dxa"/>
          </w:tcPr>
          <w:p w14:paraId="31236CF7" w14:textId="27758A10" w:rsidR="00DE4846" w:rsidRPr="00F459A7" w:rsidDel="00FA5881" w:rsidRDefault="00DE4846" w:rsidP="574FA637">
            <w:pPr>
              <w:jc w:val="right"/>
              <w:rPr>
                <w:rFonts w:ascii="Open Sans" w:hAnsi="Open Sans" w:cs="Open Sans"/>
                <w:sz w:val="20"/>
              </w:rPr>
            </w:pPr>
          </w:p>
        </w:tc>
        <w:tc>
          <w:tcPr>
            <w:tcW w:w="1890" w:type="dxa"/>
          </w:tcPr>
          <w:p w14:paraId="37180916" w14:textId="633E4B19" w:rsidR="00DE4846" w:rsidRPr="00F459A7" w:rsidDel="00FA5881" w:rsidRDefault="00DE4846" w:rsidP="574FA637">
            <w:pPr>
              <w:jc w:val="right"/>
              <w:rPr>
                <w:rFonts w:ascii="Open Sans" w:hAnsi="Open Sans" w:cs="Open Sans"/>
                <w:sz w:val="20"/>
              </w:rPr>
            </w:pPr>
          </w:p>
        </w:tc>
        <w:tc>
          <w:tcPr>
            <w:tcW w:w="1455" w:type="dxa"/>
          </w:tcPr>
          <w:p w14:paraId="3021642A" w14:textId="67D3DC44" w:rsidR="00DE4846" w:rsidRPr="00F459A7" w:rsidDel="00FA5881" w:rsidRDefault="00DE4846" w:rsidP="574FA637">
            <w:pPr>
              <w:jc w:val="right"/>
              <w:rPr>
                <w:rFonts w:ascii="Open Sans" w:hAnsi="Open Sans" w:cs="Open Sans"/>
                <w:sz w:val="20"/>
              </w:rPr>
            </w:pPr>
          </w:p>
        </w:tc>
        <w:tc>
          <w:tcPr>
            <w:tcW w:w="1870" w:type="dxa"/>
          </w:tcPr>
          <w:p w14:paraId="0C0C6A90" w14:textId="45B602E8" w:rsidR="00DE4846" w:rsidRPr="00F459A7" w:rsidDel="00FA5881" w:rsidRDefault="00DE4846" w:rsidP="574FA637">
            <w:pPr>
              <w:jc w:val="right"/>
              <w:rPr>
                <w:rFonts w:ascii="Open Sans" w:hAnsi="Open Sans" w:cs="Open Sans"/>
                <w:sz w:val="20"/>
              </w:rPr>
            </w:pPr>
          </w:p>
        </w:tc>
      </w:tr>
      <w:tr w:rsidR="00DE4846" w:rsidRPr="00F459A7" w:rsidDel="00FA5881" w14:paraId="5BF3C873" w14:textId="2FCE6EDC" w:rsidTr="574FA637">
        <w:trPr>
          <w:trHeight w:val="300"/>
        </w:trPr>
        <w:tc>
          <w:tcPr>
            <w:tcW w:w="2785" w:type="dxa"/>
          </w:tcPr>
          <w:p w14:paraId="4651D7B7" w14:textId="24CEFEF9" w:rsidR="00DE4846" w:rsidRPr="00F459A7" w:rsidDel="00FA5881" w:rsidRDefault="00DE4846" w:rsidP="44AF89B6">
            <w:pPr>
              <w:rPr>
                <w:rFonts w:ascii="Open Sans" w:hAnsi="Open Sans" w:cs="Open Sans"/>
                <w:sz w:val="20"/>
                <w:u w:val="single"/>
              </w:rPr>
            </w:pPr>
          </w:p>
        </w:tc>
        <w:tc>
          <w:tcPr>
            <w:tcW w:w="1350" w:type="dxa"/>
          </w:tcPr>
          <w:p w14:paraId="4CCD59C0" w14:textId="341855EC" w:rsidR="00DE4846" w:rsidRPr="00F459A7" w:rsidDel="00FA5881" w:rsidRDefault="00DE4846" w:rsidP="574FA637">
            <w:pPr>
              <w:rPr>
                <w:rFonts w:ascii="Open Sans" w:hAnsi="Open Sans" w:cs="Open Sans"/>
                <w:sz w:val="20"/>
                <w:u w:val="single"/>
              </w:rPr>
            </w:pPr>
          </w:p>
        </w:tc>
        <w:tc>
          <w:tcPr>
            <w:tcW w:w="1890" w:type="dxa"/>
          </w:tcPr>
          <w:p w14:paraId="7CF90585" w14:textId="24A512CE" w:rsidR="00DE4846" w:rsidRPr="00F459A7" w:rsidDel="00FA5881" w:rsidRDefault="00DE4846" w:rsidP="574FA637">
            <w:pPr>
              <w:rPr>
                <w:rFonts w:ascii="Open Sans" w:hAnsi="Open Sans" w:cs="Open Sans"/>
                <w:sz w:val="20"/>
                <w:u w:val="single"/>
              </w:rPr>
            </w:pPr>
          </w:p>
        </w:tc>
        <w:tc>
          <w:tcPr>
            <w:tcW w:w="1455" w:type="dxa"/>
          </w:tcPr>
          <w:p w14:paraId="7855B94C" w14:textId="6BCF3B08" w:rsidR="00DE4846" w:rsidRPr="00F459A7" w:rsidDel="00FA5881" w:rsidRDefault="00DE4846" w:rsidP="574FA637">
            <w:pPr>
              <w:rPr>
                <w:rFonts w:ascii="Open Sans" w:hAnsi="Open Sans" w:cs="Open Sans"/>
                <w:sz w:val="20"/>
                <w:u w:val="single"/>
              </w:rPr>
            </w:pPr>
          </w:p>
        </w:tc>
        <w:tc>
          <w:tcPr>
            <w:tcW w:w="1870" w:type="dxa"/>
          </w:tcPr>
          <w:p w14:paraId="0BB28DBA" w14:textId="081885B7" w:rsidR="00DE4846" w:rsidRPr="00F459A7" w:rsidDel="00FA5881" w:rsidRDefault="00DE4846" w:rsidP="574FA637">
            <w:pPr>
              <w:rPr>
                <w:rFonts w:ascii="Open Sans" w:hAnsi="Open Sans" w:cs="Open Sans"/>
                <w:sz w:val="20"/>
                <w:u w:val="single"/>
              </w:rPr>
            </w:pPr>
          </w:p>
        </w:tc>
      </w:tr>
      <w:tr w:rsidR="00D02D3D" w:rsidRPr="00F459A7" w:rsidDel="00FA5881" w14:paraId="144507A9" w14:textId="7C8422A7" w:rsidTr="574FA637">
        <w:trPr>
          <w:trHeight w:val="300"/>
        </w:trPr>
        <w:tc>
          <w:tcPr>
            <w:tcW w:w="2785" w:type="dxa"/>
          </w:tcPr>
          <w:p w14:paraId="54FC7CD1" w14:textId="4867894C" w:rsidR="00D02D3D" w:rsidRPr="00F459A7" w:rsidDel="00FA5881" w:rsidRDefault="320C8D03" w:rsidP="44AF89B6">
            <w:pPr>
              <w:rPr>
                <w:rFonts w:ascii="Open Sans" w:hAnsi="Open Sans" w:cs="Open Sans"/>
                <w:sz w:val="20"/>
              </w:rPr>
            </w:pPr>
            <w:r w:rsidRPr="00F459A7">
              <w:rPr>
                <w:rFonts w:ascii="Open Sans" w:hAnsi="Open Sans" w:cs="Open Sans"/>
                <w:sz w:val="20"/>
              </w:rPr>
              <w:t>Travel Costs (if applicable)</w:t>
            </w:r>
          </w:p>
        </w:tc>
        <w:tc>
          <w:tcPr>
            <w:tcW w:w="1350" w:type="dxa"/>
          </w:tcPr>
          <w:p w14:paraId="754D3EE1" w14:textId="470B12B5" w:rsidR="00D02D3D" w:rsidRPr="00F459A7" w:rsidDel="00FA5881" w:rsidRDefault="00D02D3D" w:rsidP="574FA637">
            <w:pPr>
              <w:rPr>
                <w:rFonts w:ascii="Open Sans" w:hAnsi="Open Sans" w:cs="Open Sans"/>
                <w:sz w:val="20"/>
              </w:rPr>
            </w:pPr>
          </w:p>
        </w:tc>
        <w:tc>
          <w:tcPr>
            <w:tcW w:w="1890" w:type="dxa"/>
          </w:tcPr>
          <w:p w14:paraId="2F723F97" w14:textId="0ED98B64" w:rsidR="00D02D3D" w:rsidRPr="00F459A7" w:rsidDel="00FA5881" w:rsidRDefault="00D02D3D" w:rsidP="574FA637">
            <w:pPr>
              <w:rPr>
                <w:rFonts w:ascii="Open Sans" w:hAnsi="Open Sans" w:cs="Open Sans"/>
                <w:sz w:val="20"/>
              </w:rPr>
            </w:pPr>
          </w:p>
        </w:tc>
        <w:tc>
          <w:tcPr>
            <w:tcW w:w="1455" w:type="dxa"/>
          </w:tcPr>
          <w:p w14:paraId="4CFE5574" w14:textId="4AC52271" w:rsidR="00D02D3D" w:rsidRPr="00F459A7" w:rsidDel="00FA5881" w:rsidRDefault="00D02D3D" w:rsidP="574FA637">
            <w:pPr>
              <w:rPr>
                <w:rFonts w:ascii="Open Sans" w:hAnsi="Open Sans" w:cs="Open Sans"/>
                <w:sz w:val="20"/>
              </w:rPr>
            </w:pPr>
          </w:p>
        </w:tc>
        <w:tc>
          <w:tcPr>
            <w:tcW w:w="1870" w:type="dxa"/>
          </w:tcPr>
          <w:p w14:paraId="54211590" w14:textId="07C71BDA" w:rsidR="00D02D3D" w:rsidRPr="00F459A7" w:rsidDel="00FA5881" w:rsidRDefault="00D02D3D" w:rsidP="574FA637">
            <w:pPr>
              <w:rPr>
                <w:rFonts w:ascii="Open Sans" w:hAnsi="Open Sans" w:cs="Open Sans"/>
                <w:sz w:val="20"/>
              </w:rPr>
            </w:pPr>
          </w:p>
        </w:tc>
      </w:tr>
      <w:tr w:rsidR="00D02D3D" w:rsidRPr="00F459A7" w:rsidDel="00FA5881" w14:paraId="220923C3" w14:textId="61360EE8" w:rsidTr="574FA637">
        <w:trPr>
          <w:trHeight w:val="300"/>
        </w:trPr>
        <w:tc>
          <w:tcPr>
            <w:tcW w:w="2785" w:type="dxa"/>
          </w:tcPr>
          <w:p w14:paraId="3743A9C6" w14:textId="7432642A" w:rsidR="00D02D3D" w:rsidRPr="00F459A7" w:rsidDel="00FA5881" w:rsidRDefault="00D02D3D" w:rsidP="44AF89B6">
            <w:pPr>
              <w:rPr>
                <w:rFonts w:ascii="Open Sans" w:hAnsi="Open Sans" w:cs="Open Sans"/>
                <w:sz w:val="20"/>
                <w:u w:val="single"/>
              </w:rPr>
            </w:pPr>
          </w:p>
        </w:tc>
        <w:tc>
          <w:tcPr>
            <w:tcW w:w="1350" w:type="dxa"/>
          </w:tcPr>
          <w:p w14:paraId="39D4E06E" w14:textId="4C399711" w:rsidR="00D02D3D" w:rsidRPr="00F459A7" w:rsidDel="00FA5881" w:rsidRDefault="00D02D3D" w:rsidP="574FA637">
            <w:pPr>
              <w:rPr>
                <w:rFonts w:ascii="Open Sans" w:hAnsi="Open Sans" w:cs="Open Sans"/>
                <w:sz w:val="20"/>
                <w:u w:val="single"/>
              </w:rPr>
            </w:pPr>
          </w:p>
        </w:tc>
        <w:tc>
          <w:tcPr>
            <w:tcW w:w="1890" w:type="dxa"/>
          </w:tcPr>
          <w:p w14:paraId="36B2AB16" w14:textId="58655219" w:rsidR="00D02D3D" w:rsidRPr="00F459A7" w:rsidDel="00FA5881" w:rsidRDefault="00D02D3D" w:rsidP="574FA637">
            <w:pPr>
              <w:rPr>
                <w:rFonts w:ascii="Open Sans" w:hAnsi="Open Sans" w:cs="Open Sans"/>
                <w:sz w:val="20"/>
                <w:u w:val="single"/>
              </w:rPr>
            </w:pPr>
          </w:p>
        </w:tc>
        <w:tc>
          <w:tcPr>
            <w:tcW w:w="1455" w:type="dxa"/>
          </w:tcPr>
          <w:p w14:paraId="7F5A3DA2" w14:textId="420B6AA4" w:rsidR="00D02D3D" w:rsidRPr="00F459A7" w:rsidDel="00FA5881" w:rsidRDefault="00D02D3D" w:rsidP="574FA637">
            <w:pPr>
              <w:rPr>
                <w:rFonts w:ascii="Open Sans" w:hAnsi="Open Sans" w:cs="Open Sans"/>
                <w:sz w:val="20"/>
                <w:u w:val="single"/>
              </w:rPr>
            </w:pPr>
          </w:p>
        </w:tc>
        <w:tc>
          <w:tcPr>
            <w:tcW w:w="1870" w:type="dxa"/>
          </w:tcPr>
          <w:p w14:paraId="43FB7D77" w14:textId="4B06DC16" w:rsidR="00D02D3D" w:rsidRPr="00F459A7" w:rsidDel="00FA5881" w:rsidRDefault="00D02D3D" w:rsidP="574FA637">
            <w:pPr>
              <w:rPr>
                <w:rFonts w:ascii="Open Sans" w:hAnsi="Open Sans" w:cs="Open Sans"/>
                <w:sz w:val="20"/>
                <w:u w:val="single"/>
              </w:rPr>
            </w:pPr>
          </w:p>
        </w:tc>
      </w:tr>
      <w:tr w:rsidR="00DC7328" w:rsidRPr="00F459A7" w:rsidDel="00FA5881" w14:paraId="572418EE" w14:textId="283EB59E" w:rsidTr="574FA637">
        <w:trPr>
          <w:trHeight w:val="300"/>
        </w:trPr>
        <w:tc>
          <w:tcPr>
            <w:tcW w:w="2785" w:type="dxa"/>
          </w:tcPr>
          <w:p w14:paraId="3A259266" w14:textId="3EA3AC60" w:rsidR="00DC7328" w:rsidRPr="00F459A7" w:rsidDel="00FA5881" w:rsidRDefault="320C8D03" w:rsidP="44AF89B6">
            <w:pPr>
              <w:rPr>
                <w:rFonts w:ascii="Open Sans" w:hAnsi="Open Sans" w:cs="Open Sans"/>
                <w:sz w:val="20"/>
              </w:rPr>
            </w:pPr>
            <w:r w:rsidRPr="00F459A7">
              <w:rPr>
                <w:rFonts w:ascii="Open Sans" w:hAnsi="Open Sans" w:cs="Open Sans"/>
                <w:sz w:val="20"/>
              </w:rPr>
              <w:t>Other related Costs (please specify)</w:t>
            </w:r>
          </w:p>
        </w:tc>
        <w:tc>
          <w:tcPr>
            <w:tcW w:w="1350" w:type="dxa"/>
          </w:tcPr>
          <w:p w14:paraId="4E6E2AF2" w14:textId="2818C501" w:rsidR="00DC7328" w:rsidRPr="00F459A7" w:rsidDel="00FA5881" w:rsidRDefault="00DC7328" w:rsidP="574FA637">
            <w:pPr>
              <w:rPr>
                <w:rFonts w:ascii="Open Sans" w:hAnsi="Open Sans" w:cs="Open Sans"/>
                <w:sz w:val="20"/>
              </w:rPr>
            </w:pPr>
          </w:p>
        </w:tc>
        <w:tc>
          <w:tcPr>
            <w:tcW w:w="1890" w:type="dxa"/>
          </w:tcPr>
          <w:p w14:paraId="73726239" w14:textId="594A80F1" w:rsidR="00DC7328" w:rsidRPr="00F459A7" w:rsidDel="00FA5881" w:rsidRDefault="00DC7328" w:rsidP="574FA637">
            <w:pPr>
              <w:rPr>
                <w:rFonts w:ascii="Open Sans" w:hAnsi="Open Sans" w:cs="Open Sans"/>
                <w:sz w:val="20"/>
              </w:rPr>
            </w:pPr>
          </w:p>
        </w:tc>
        <w:tc>
          <w:tcPr>
            <w:tcW w:w="1455" w:type="dxa"/>
          </w:tcPr>
          <w:p w14:paraId="062F1C85" w14:textId="1A4185A1" w:rsidR="00DC7328" w:rsidRPr="00F459A7" w:rsidDel="00FA5881" w:rsidRDefault="00DC7328" w:rsidP="574FA637">
            <w:pPr>
              <w:rPr>
                <w:rFonts w:ascii="Open Sans" w:hAnsi="Open Sans" w:cs="Open Sans"/>
                <w:sz w:val="20"/>
              </w:rPr>
            </w:pPr>
          </w:p>
        </w:tc>
        <w:tc>
          <w:tcPr>
            <w:tcW w:w="1870" w:type="dxa"/>
          </w:tcPr>
          <w:p w14:paraId="5865DEE0" w14:textId="5EB0306D" w:rsidR="00DC7328" w:rsidRPr="00F459A7" w:rsidDel="00FA5881" w:rsidRDefault="00DC7328" w:rsidP="574FA637">
            <w:pPr>
              <w:rPr>
                <w:rFonts w:ascii="Open Sans" w:hAnsi="Open Sans" w:cs="Open Sans"/>
                <w:sz w:val="20"/>
              </w:rPr>
            </w:pPr>
          </w:p>
        </w:tc>
      </w:tr>
      <w:tr w:rsidR="00A46DD2" w:rsidRPr="00F459A7" w:rsidDel="00FA5881" w14:paraId="36B099D9" w14:textId="60A9C80D" w:rsidTr="574FA637">
        <w:trPr>
          <w:trHeight w:val="300"/>
        </w:trPr>
        <w:tc>
          <w:tcPr>
            <w:tcW w:w="2785" w:type="dxa"/>
          </w:tcPr>
          <w:p w14:paraId="1D3F6B6C" w14:textId="08CA3715" w:rsidR="00A46DD2" w:rsidRPr="00F459A7" w:rsidDel="00FA5881" w:rsidRDefault="00A46DD2" w:rsidP="44AF89B6">
            <w:pPr>
              <w:rPr>
                <w:rFonts w:ascii="Open Sans" w:hAnsi="Open Sans" w:cs="Open Sans"/>
                <w:b/>
                <w:bCs/>
                <w:sz w:val="20"/>
              </w:rPr>
            </w:pPr>
          </w:p>
        </w:tc>
        <w:tc>
          <w:tcPr>
            <w:tcW w:w="1350" w:type="dxa"/>
          </w:tcPr>
          <w:p w14:paraId="2508BF64" w14:textId="50AFDB72" w:rsidR="00A46DD2" w:rsidRPr="00F459A7" w:rsidDel="00FA5881" w:rsidRDefault="00A46DD2" w:rsidP="574FA637">
            <w:pPr>
              <w:rPr>
                <w:rFonts w:ascii="Open Sans" w:hAnsi="Open Sans" w:cs="Open Sans"/>
                <w:b/>
                <w:bCs/>
                <w:sz w:val="20"/>
              </w:rPr>
            </w:pPr>
          </w:p>
        </w:tc>
        <w:tc>
          <w:tcPr>
            <w:tcW w:w="1890" w:type="dxa"/>
          </w:tcPr>
          <w:p w14:paraId="5BA318CC" w14:textId="058294CF" w:rsidR="00A46DD2" w:rsidRPr="00F459A7" w:rsidDel="00FA5881" w:rsidRDefault="00A46DD2" w:rsidP="574FA637">
            <w:pPr>
              <w:rPr>
                <w:rFonts w:ascii="Open Sans" w:hAnsi="Open Sans" w:cs="Open Sans"/>
                <w:b/>
                <w:bCs/>
                <w:sz w:val="20"/>
              </w:rPr>
            </w:pPr>
          </w:p>
        </w:tc>
        <w:tc>
          <w:tcPr>
            <w:tcW w:w="1455" w:type="dxa"/>
          </w:tcPr>
          <w:p w14:paraId="1AFB302A" w14:textId="7D938E5B" w:rsidR="00A46DD2" w:rsidRPr="00F459A7" w:rsidDel="00FA5881" w:rsidRDefault="00A46DD2" w:rsidP="574FA637">
            <w:pPr>
              <w:rPr>
                <w:rFonts w:ascii="Open Sans" w:hAnsi="Open Sans" w:cs="Open Sans"/>
                <w:b/>
                <w:bCs/>
                <w:sz w:val="20"/>
              </w:rPr>
            </w:pPr>
          </w:p>
        </w:tc>
        <w:tc>
          <w:tcPr>
            <w:tcW w:w="1870" w:type="dxa"/>
          </w:tcPr>
          <w:p w14:paraId="31737DDF" w14:textId="20C92C00" w:rsidR="00A46DD2" w:rsidRPr="00F459A7" w:rsidDel="00FA5881" w:rsidRDefault="00A46DD2" w:rsidP="574FA637">
            <w:pPr>
              <w:rPr>
                <w:rFonts w:ascii="Open Sans" w:hAnsi="Open Sans" w:cs="Open Sans"/>
                <w:b/>
                <w:bCs/>
                <w:sz w:val="20"/>
              </w:rPr>
            </w:pPr>
          </w:p>
        </w:tc>
      </w:tr>
      <w:tr w:rsidR="00DC7328" w:rsidRPr="00F459A7" w:rsidDel="00FA5881" w14:paraId="43486CFB" w14:textId="2A3ACDB8" w:rsidTr="574FA637">
        <w:trPr>
          <w:trHeight w:val="300"/>
        </w:trPr>
        <w:tc>
          <w:tcPr>
            <w:tcW w:w="2785" w:type="dxa"/>
          </w:tcPr>
          <w:p w14:paraId="4741B687" w14:textId="19DA11CE" w:rsidR="00DC7328" w:rsidRPr="00F459A7" w:rsidDel="00FA5881" w:rsidRDefault="320C8D03" w:rsidP="44AF89B6">
            <w:pPr>
              <w:rPr>
                <w:rFonts w:ascii="Open Sans" w:hAnsi="Open Sans" w:cs="Open Sans"/>
                <w:b/>
                <w:bCs/>
                <w:sz w:val="20"/>
              </w:rPr>
            </w:pPr>
            <w:r w:rsidRPr="00F459A7">
              <w:rPr>
                <w:rFonts w:ascii="Open Sans" w:hAnsi="Open Sans" w:cs="Open Sans"/>
                <w:b/>
                <w:bCs/>
                <w:sz w:val="20"/>
              </w:rPr>
              <w:t>Total Cost of Financial Proposal</w:t>
            </w:r>
          </w:p>
        </w:tc>
        <w:tc>
          <w:tcPr>
            <w:tcW w:w="1350" w:type="dxa"/>
          </w:tcPr>
          <w:p w14:paraId="3F0422FF" w14:textId="5DE9BB90" w:rsidR="00DC7328" w:rsidRPr="00F459A7" w:rsidDel="00FA5881" w:rsidRDefault="00DC7328" w:rsidP="574FA637">
            <w:pPr>
              <w:rPr>
                <w:rFonts w:ascii="Open Sans" w:hAnsi="Open Sans" w:cs="Open Sans"/>
                <w:b/>
                <w:bCs/>
                <w:sz w:val="20"/>
              </w:rPr>
            </w:pPr>
          </w:p>
        </w:tc>
        <w:tc>
          <w:tcPr>
            <w:tcW w:w="1890" w:type="dxa"/>
          </w:tcPr>
          <w:p w14:paraId="1CBF7531" w14:textId="5200442D" w:rsidR="00DC7328" w:rsidRPr="00F459A7" w:rsidDel="00FA5881" w:rsidRDefault="2BBD0336" w:rsidP="574FA637">
            <w:pPr>
              <w:rPr>
                <w:rFonts w:ascii="Open Sans" w:hAnsi="Open Sans" w:cs="Open Sans"/>
                <w:sz w:val="20"/>
              </w:rPr>
            </w:pPr>
            <w:r w:rsidRPr="00F459A7">
              <w:rPr>
                <w:rFonts w:ascii="Open Sans" w:hAnsi="Open Sans" w:cs="Open Sans"/>
                <w:sz w:val="20"/>
              </w:rPr>
              <w:t xml:space="preserve">1 </w:t>
            </w:r>
            <w:r w:rsidR="472F5238" w:rsidRPr="00F459A7">
              <w:rPr>
                <w:rFonts w:ascii="Open Sans" w:hAnsi="Open Sans" w:cs="Open Sans"/>
                <w:sz w:val="20"/>
              </w:rPr>
              <w:t xml:space="preserve">March </w:t>
            </w:r>
            <w:r w:rsidR="132982D1" w:rsidRPr="00F459A7">
              <w:rPr>
                <w:rFonts w:ascii="Open Sans" w:hAnsi="Open Sans" w:cs="Open Sans"/>
                <w:sz w:val="20"/>
              </w:rPr>
              <w:t xml:space="preserve">2023 – </w:t>
            </w:r>
            <w:r w:rsidR="5C56C713" w:rsidRPr="00F459A7">
              <w:rPr>
                <w:rFonts w:ascii="Open Sans" w:hAnsi="Open Sans" w:cs="Open Sans"/>
                <w:sz w:val="20"/>
              </w:rPr>
              <w:t xml:space="preserve">31 </w:t>
            </w:r>
            <w:r w:rsidR="32A30CEB" w:rsidRPr="00F459A7">
              <w:rPr>
                <w:rFonts w:ascii="Open Sans" w:hAnsi="Open Sans" w:cs="Open Sans"/>
                <w:sz w:val="20"/>
              </w:rPr>
              <w:t xml:space="preserve">July </w:t>
            </w:r>
            <w:r w:rsidR="132982D1" w:rsidRPr="00F459A7">
              <w:rPr>
                <w:rFonts w:ascii="Open Sans" w:hAnsi="Open Sans" w:cs="Open Sans"/>
                <w:sz w:val="20"/>
              </w:rPr>
              <w:t>2023</w:t>
            </w:r>
          </w:p>
        </w:tc>
        <w:tc>
          <w:tcPr>
            <w:tcW w:w="1455" w:type="dxa"/>
          </w:tcPr>
          <w:p w14:paraId="77FFA97F" w14:textId="1EBB7E6F" w:rsidR="00DC7328" w:rsidRPr="00F459A7" w:rsidDel="00FA5881" w:rsidRDefault="00DC7328" w:rsidP="574FA637">
            <w:pPr>
              <w:rPr>
                <w:rFonts w:ascii="Open Sans" w:hAnsi="Open Sans" w:cs="Open Sans"/>
                <w:b/>
                <w:bCs/>
                <w:sz w:val="20"/>
              </w:rPr>
            </w:pPr>
          </w:p>
        </w:tc>
        <w:tc>
          <w:tcPr>
            <w:tcW w:w="1870" w:type="dxa"/>
          </w:tcPr>
          <w:p w14:paraId="1E27726D" w14:textId="60E67F89" w:rsidR="00DC7328" w:rsidRPr="00F459A7" w:rsidDel="00FA5881" w:rsidRDefault="41C3F9AA" w:rsidP="574FA637">
            <w:pPr>
              <w:jc w:val="center"/>
              <w:rPr>
                <w:rFonts w:ascii="Open Sans" w:hAnsi="Open Sans" w:cs="Open Sans"/>
                <w:sz w:val="20"/>
              </w:rPr>
            </w:pPr>
            <w:r w:rsidRPr="00F459A7">
              <w:rPr>
                <w:rFonts w:ascii="Open Sans" w:hAnsi="Open Sans" w:cs="Open Sans"/>
                <w:sz w:val="20"/>
              </w:rPr>
              <w:t>USD $24,750</w:t>
            </w:r>
          </w:p>
          <w:p w14:paraId="26165F08" w14:textId="05B7A030" w:rsidR="00DC7328" w:rsidRPr="00F459A7" w:rsidDel="00FA5881" w:rsidRDefault="00DC7328" w:rsidP="574FA637">
            <w:pPr>
              <w:rPr>
                <w:rFonts w:ascii="Open Sans" w:hAnsi="Open Sans" w:cs="Open Sans"/>
                <w:b/>
                <w:bCs/>
                <w:sz w:val="20"/>
              </w:rPr>
            </w:pPr>
          </w:p>
        </w:tc>
      </w:tr>
    </w:tbl>
    <w:p w14:paraId="1064C2F8" w14:textId="77777777" w:rsidR="00397C58" w:rsidRPr="00F459A7" w:rsidRDefault="00397C58" w:rsidP="44AF89B6">
      <w:pPr>
        <w:rPr>
          <w:rFonts w:ascii="Open Sans" w:hAnsi="Open Sans" w:cs="Open Sans"/>
          <w:sz w:val="20"/>
          <w:u w:val="single"/>
        </w:rPr>
      </w:pPr>
    </w:p>
    <w:sectPr w:rsidR="00397C58" w:rsidRPr="00F459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7FD09" w14:textId="77777777" w:rsidR="007D6320" w:rsidRDefault="007D6320" w:rsidP="003E32B5">
      <w:r>
        <w:separator/>
      </w:r>
    </w:p>
  </w:endnote>
  <w:endnote w:type="continuationSeparator" w:id="0">
    <w:p w14:paraId="2A467853" w14:textId="77777777" w:rsidR="007D6320" w:rsidRDefault="007D6320" w:rsidP="003E32B5">
      <w:r>
        <w:continuationSeparator/>
      </w:r>
    </w:p>
  </w:endnote>
  <w:endnote w:type="continuationNotice" w:id="1">
    <w:p w14:paraId="71EB788D" w14:textId="77777777" w:rsidR="007D6320" w:rsidRDefault="007D63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6D11A" w14:textId="77777777" w:rsidR="007D6320" w:rsidRDefault="007D6320" w:rsidP="003E32B5">
      <w:r>
        <w:separator/>
      </w:r>
    </w:p>
  </w:footnote>
  <w:footnote w:type="continuationSeparator" w:id="0">
    <w:p w14:paraId="21E27E65" w14:textId="77777777" w:rsidR="007D6320" w:rsidRDefault="007D6320" w:rsidP="003E32B5">
      <w:r>
        <w:continuationSeparator/>
      </w:r>
    </w:p>
  </w:footnote>
  <w:footnote w:type="continuationNotice" w:id="1">
    <w:p w14:paraId="6E0A9E89" w14:textId="77777777" w:rsidR="007D6320" w:rsidRDefault="007D63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AC0D" w14:textId="1074FE2C" w:rsidR="003108BD" w:rsidRDefault="00996303" w:rsidP="00960669">
    <w:pPr>
      <w:pStyle w:val="Header"/>
      <w:jc w:val="center"/>
    </w:pPr>
    <w:r>
      <w:rPr>
        <w:noProof/>
      </w:rPr>
      <w:drawing>
        <wp:inline distT="0" distB="0" distL="0" distR="0" wp14:anchorId="7CD5BE08" wp14:editId="2EE821E2">
          <wp:extent cx="1239143" cy="50479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5555" cy="531844"/>
                  </a:xfrm>
                  <a:prstGeom prst="rect">
                    <a:avLst/>
                  </a:prstGeom>
                  <a:noFill/>
                  <a:ln>
                    <a:noFill/>
                  </a:ln>
                </pic:spPr>
              </pic:pic>
            </a:graphicData>
          </a:graphic>
        </wp:inline>
      </w:drawing>
    </w:r>
    <w:r>
      <w:t xml:space="preserve">                                                                                </w:t>
    </w:r>
    <w:r>
      <w:rPr>
        <w:noProof/>
      </w:rPr>
      <w:drawing>
        <wp:inline distT="0" distB="0" distL="0" distR="0" wp14:anchorId="1A68A103" wp14:editId="3AF5B5A0">
          <wp:extent cx="1435100" cy="472632"/>
          <wp:effectExtent l="0" t="0" r="0" b="3810"/>
          <wp:docPr id="8" name="Picture 8"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with medium confidence"/>
                  <pic:cNvPicPr>
                    <a:picLocks noChangeAspect="1" noChangeArrowheads="1"/>
                  </pic:cNvPicPr>
                </pic:nvPicPr>
                <pic:blipFill rotWithShape="1">
                  <a:blip r:embed="rId2">
                    <a:extLst>
                      <a:ext uri="{28A0092B-C50C-407E-A947-70E740481C1C}">
                        <a14:useLocalDpi xmlns:a14="http://schemas.microsoft.com/office/drawing/2010/main" val="0"/>
                      </a:ext>
                    </a:extLst>
                  </a:blip>
                  <a:srcRect t="37423" b="29643"/>
                  <a:stretch/>
                </pic:blipFill>
                <pic:spPr bwMode="auto">
                  <a:xfrm>
                    <a:off x="0" y="0"/>
                    <a:ext cx="1460407" cy="480966"/>
                  </a:xfrm>
                  <a:prstGeom prst="rect">
                    <a:avLst/>
                  </a:prstGeom>
                  <a:noFill/>
                  <a:ln>
                    <a:noFill/>
                  </a:ln>
                  <a:extLst>
                    <a:ext uri="{53640926-AAD7-44D8-BBD7-CCE9431645EC}">
                      <a14:shadowObscured xmlns:a14="http://schemas.microsoft.com/office/drawing/2010/main"/>
                    </a:ext>
                  </a:extLst>
                </pic:spPr>
              </pic:pic>
            </a:graphicData>
          </a:graphic>
        </wp:inline>
      </w:drawing>
    </w:r>
  </w:p>
  <w:p w14:paraId="01274513" w14:textId="77777777" w:rsidR="00AD4408" w:rsidRDefault="00AD4408" w:rsidP="0096066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57F0" w14:textId="71A6D6B8" w:rsidR="00CE6FB7" w:rsidRDefault="00743ADA" w:rsidP="00743ADA">
    <w:pPr>
      <w:pStyle w:val="Header"/>
      <w:jc w:val="center"/>
    </w:pPr>
    <w:r>
      <w:rPr>
        <w:noProof/>
      </w:rPr>
      <w:drawing>
        <wp:inline distT="0" distB="0" distL="0" distR="0" wp14:anchorId="7254E153" wp14:editId="2735F44C">
          <wp:extent cx="1239143" cy="50479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5555" cy="531844"/>
                  </a:xfrm>
                  <a:prstGeom prst="rect">
                    <a:avLst/>
                  </a:prstGeom>
                  <a:noFill/>
                  <a:ln>
                    <a:noFill/>
                  </a:ln>
                </pic:spPr>
              </pic:pic>
            </a:graphicData>
          </a:graphic>
        </wp:inline>
      </w:drawing>
    </w:r>
    <w:r>
      <w:t xml:space="preserve">                                                                                </w:t>
    </w:r>
    <w:r>
      <w:rPr>
        <w:noProof/>
      </w:rPr>
      <w:drawing>
        <wp:inline distT="0" distB="0" distL="0" distR="0" wp14:anchorId="3662E601" wp14:editId="4F398D09">
          <wp:extent cx="1435100" cy="472632"/>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t="37423" b="29643"/>
                  <a:stretch/>
                </pic:blipFill>
                <pic:spPr bwMode="auto">
                  <a:xfrm>
                    <a:off x="0" y="0"/>
                    <a:ext cx="1460407" cy="480966"/>
                  </a:xfrm>
                  <a:prstGeom prst="rect">
                    <a:avLst/>
                  </a:prstGeom>
                  <a:noFill/>
                  <a:ln>
                    <a:noFill/>
                  </a:ln>
                  <a:extLst>
                    <a:ext uri="{53640926-AAD7-44D8-BBD7-CCE9431645EC}">
                      <a14:shadowObscured xmlns:a14="http://schemas.microsoft.com/office/drawing/2010/main"/>
                    </a:ext>
                  </a:extLst>
                </pic:spPr>
              </pic:pic>
            </a:graphicData>
          </a:graphic>
        </wp:inline>
      </w:drawing>
    </w:r>
  </w:p>
  <w:p w14:paraId="1F5523A8" w14:textId="77777777" w:rsidR="00AD4408" w:rsidRDefault="00AD4408" w:rsidP="00743AD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B7CC"/>
    <w:multiLevelType w:val="hybridMultilevel"/>
    <w:tmpl w:val="E01A01BA"/>
    <w:lvl w:ilvl="0" w:tplc="84F6493E">
      <w:start w:val="1"/>
      <w:numFmt w:val="decimal"/>
      <w:lvlText w:val="%1."/>
      <w:lvlJc w:val="left"/>
      <w:pPr>
        <w:ind w:left="720" w:hanging="360"/>
      </w:pPr>
    </w:lvl>
    <w:lvl w:ilvl="1" w:tplc="58564C38">
      <w:start w:val="1"/>
      <w:numFmt w:val="lowerLetter"/>
      <w:lvlText w:val="%2."/>
      <w:lvlJc w:val="left"/>
      <w:pPr>
        <w:ind w:left="1440" w:hanging="360"/>
      </w:pPr>
    </w:lvl>
    <w:lvl w:ilvl="2" w:tplc="4D88EFD8">
      <w:start w:val="1"/>
      <w:numFmt w:val="lowerRoman"/>
      <w:lvlText w:val="%3."/>
      <w:lvlJc w:val="right"/>
      <w:pPr>
        <w:ind w:left="2160" w:hanging="180"/>
      </w:pPr>
    </w:lvl>
    <w:lvl w:ilvl="3" w:tplc="B65A4562">
      <w:start w:val="1"/>
      <w:numFmt w:val="decimal"/>
      <w:lvlText w:val="%4."/>
      <w:lvlJc w:val="left"/>
      <w:pPr>
        <w:ind w:left="2880" w:hanging="360"/>
      </w:pPr>
    </w:lvl>
    <w:lvl w:ilvl="4" w:tplc="2ACA0386">
      <w:start w:val="1"/>
      <w:numFmt w:val="lowerLetter"/>
      <w:lvlText w:val="%5."/>
      <w:lvlJc w:val="left"/>
      <w:pPr>
        <w:ind w:left="3600" w:hanging="360"/>
      </w:pPr>
    </w:lvl>
    <w:lvl w:ilvl="5" w:tplc="AAC6D7A4">
      <w:start w:val="1"/>
      <w:numFmt w:val="lowerRoman"/>
      <w:lvlText w:val="%6."/>
      <w:lvlJc w:val="right"/>
      <w:pPr>
        <w:ind w:left="4320" w:hanging="180"/>
      </w:pPr>
    </w:lvl>
    <w:lvl w:ilvl="6" w:tplc="4C720988">
      <w:start w:val="1"/>
      <w:numFmt w:val="decimal"/>
      <w:lvlText w:val="%7."/>
      <w:lvlJc w:val="left"/>
      <w:pPr>
        <w:ind w:left="5040" w:hanging="360"/>
      </w:pPr>
    </w:lvl>
    <w:lvl w:ilvl="7" w:tplc="FD58CCEA">
      <w:start w:val="1"/>
      <w:numFmt w:val="lowerLetter"/>
      <w:lvlText w:val="%8."/>
      <w:lvlJc w:val="left"/>
      <w:pPr>
        <w:ind w:left="5760" w:hanging="360"/>
      </w:pPr>
    </w:lvl>
    <w:lvl w:ilvl="8" w:tplc="ED14CF00">
      <w:start w:val="1"/>
      <w:numFmt w:val="lowerRoman"/>
      <w:lvlText w:val="%9."/>
      <w:lvlJc w:val="right"/>
      <w:pPr>
        <w:ind w:left="6480" w:hanging="180"/>
      </w:pPr>
    </w:lvl>
  </w:abstractNum>
  <w:abstractNum w:abstractNumId="1" w15:restartNumberingAfterBreak="0">
    <w:nsid w:val="09B70984"/>
    <w:multiLevelType w:val="hybridMultilevel"/>
    <w:tmpl w:val="11C2B646"/>
    <w:lvl w:ilvl="0" w:tplc="50B48002">
      <w:start w:val="1"/>
      <w:numFmt w:val="decimal"/>
      <w:lvlText w:val="%1."/>
      <w:lvlJc w:val="left"/>
      <w:pPr>
        <w:ind w:left="720" w:hanging="360"/>
      </w:pPr>
    </w:lvl>
    <w:lvl w:ilvl="1" w:tplc="36A23BCC">
      <w:start w:val="1"/>
      <w:numFmt w:val="lowerLetter"/>
      <w:lvlText w:val="%2."/>
      <w:lvlJc w:val="left"/>
      <w:pPr>
        <w:ind w:left="1440" w:hanging="360"/>
      </w:pPr>
    </w:lvl>
    <w:lvl w:ilvl="2" w:tplc="6AEA31DC">
      <w:start w:val="1"/>
      <w:numFmt w:val="lowerRoman"/>
      <w:lvlText w:val="%3."/>
      <w:lvlJc w:val="right"/>
      <w:pPr>
        <w:ind w:left="2160" w:hanging="180"/>
      </w:pPr>
    </w:lvl>
    <w:lvl w:ilvl="3" w:tplc="0DC6D814">
      <w:start w:val="1"/>
      <w:numFmt w:val="decimal"/>
      <w:lvlText w:val="%4."/>
      <w:lvlJc w:val="left"/>
      <w:pPr>
        <w:ind w:left="2880" w:hanging="360"/>
      </w:pPr>
    </w:lvl>
    <w:lvl w:ilvl="4" w:tplc="0B68D03E">
      <w:start w:val="1"/>
      <w:numFmt w:val="lowerLetter"/>
      <w:lvlText w:val="%5."/>
      <w:lvlJc w:val="left"/>
      <w:pPr>
        <w:ind w:left="3600" w:hanging="360"/>
      </w:pPr>
    </w:lvl>
    <w:lvl w:ilvl="5" w:tplc="9BA48820">
      <w:start w:val="1"/>
      <w:numFmt w:val="lowerRoman"/>
      <w:lvlText w:val="%6."/>
      <w:lvlJc w:val="right"/>
      <w:pPr>
        <w:ind w:left="4320" w:hanging="180"/>
      </w:pPr>
    </w:lvl>
    <w:lvl w:ilvl="6" w:tplc="D2D4C5A2">
      <w:start w:val="1"/>
      <w:numFmt w:val="decimal"/>
      <w:lvlText w:val="%7."/>
      <w:lvlJc w:val="left"/>
      <w:pPr>
        <w:ind w:left="5040" w:hanging="360"/>
      </w:pPr>
    </w:lvl>
    <w:lvl w:ilvl="7" w:tplc="7048124C">
      <w:start w:val="1"/>
      <w:numFmt w:val="lowerLetter"/>
      <w:lvlText w:val="%8."/>
      <w:lvlJc w:val="left"/>
      <w:pPr>
        <w:ind w:left="5760" w:hanging="360"/>
      </w:pPr>
    </w:lvl>
    <w:lvl w:ilvl="8" w:tplc="2FA0960A">
      <w:start w:val="1"/>
      <w:numFmt w:val="lowerRoman"/>
      <w:lvlText w:val="%9."/>
      <w:lvlJc w:val="right"/>
      <w:pPr>
        <w:ind w:left="6480" w:hanging="180"/>
      </w:pPr>
    </w:lvl>
  </w:abstractNum>
  <w:abstractNum w:abstractNumId="2" w15:restartNumberingAfterBreak="0">
    <w:nsid w:val="0B3F1142"/>
    <w:multiLevelType w:val="hybridMultilevel"/>
    <w:tmpl w:val="D1EE43DA"/>
    <w:lvl w:ilvl="0" w:tplc="FFFFFFFF">
      <w:start w:val="1"/>
      <w:numFmt w:val="decimal"/>
      <w:lvlText w:val="%1."/>
      <w:lvlJc w:val="left"/>
      <w:pPr>
        <w:ind w:left="720" w:hanging="360"/>
      </w:pPr>
      <w:rPr>
        <w:b/>
        <w:bCs/>
        <w:color w:val="auto"/>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D4ED0"/>
    <w:multiLevelType w:val="hybridMultilevel"/>
    <w:tmpl w:val="645C9DA4"/>
    <w:lvl w:ilvl="0" w:tplc="2EC6D35E">
      <w:start w:val="1"/>
      <w:numFmt w:val="bullet"/>
      <w:lvlText w:val=""/>
      <w:lvlJc w:val="left"/>
      <w:pPr>
        <w:ind w:left="720" w:hanging="360"/>
      </w:pPr>
      <w:rPr>
        <w:rFonts w:ascii="Symbol" w:hAnsi="Symbol" w:hint="default"/>
      </w:rPr>
    </w:lvl>
    <w:lvl w:ilvl="1" w:tplc="6F8AA148">
      <w:start w:val="1"/>
      <w:numFmt w:val="bullet"/>
      <w:lvlText w:val="o"/>
      <w:lvlJc w:val="left"/>
      <w:pPr>
        <w:ind w:left="1440" w:hanging="360"/>
      </w:pPr>
      <w:rPr>
        <w:rFonts w:ascii="Courier New" w:hAnsi="Courier New" w:hint="default"/>
      </w:rPr>
    </w:lvl>
    <w:lvl w:ilvl="2" w:tplc="EFC4E512">
      <w:start w:val="1"/>
      <w:numFmt w:val="bullet"/>
      <w:lvlText w:val=""/>
      <w:lvlJc w:val="left"/>
      <w:pPr>
        <w:ind w:left="2160" w:hanging="360"/>
      </w:pPr>
      <w:rPr>
        <w:rFonts w:ascii="Wingdings" w:hAnsi="Wingdings" w:hint="default"/>
      </w:rPr>
    </w:lvl>
    <w:lvl w:ilvl="3" w:tplc="A140B714">
      <w:start w:val="1"/>
      <w:numFmt w:val="bullet"/>
      <w:lvlText w:val=""/>
      <w:lvlJc w:val="left"/>
      <w:pPr>
        <w:ind w:left="2880" w:hanging="360"/>
      </w:pPr>
      <w:rPr>
        <w:rFonts w:ascii="Symbol" w:hAnsi="Symbol" w:hint="default"/>
      </w:rPr>
    </w:lvl>
    <w:lvl w:ilvl="4" w:tplc="F0D83688">
      <w:start w:val="1"/>
      <w:numFmt w:val="bullet"/>
      <w:lvlText w:val="o"/>
      <w:lvlJc w:val="left"/>
      <w:pPr>
        <w:ind w:left="3600" w:hanging="360"/>
      </w:pPr>
      <w:rPr>
        <w:rFonts w:ascii="Courier New" w:hAnsi="Courier New" w:hint="default"/>
      </w:rPr>
    </w:lvl>
    <w:lvl w:ilvl="5" w:tplc="84E4C6BE">
      <w:start w:val="1"/>
      <w:numFmt w:val="bullet"/>
      <w:lvlText w:val=""/>
      <w:lvlJc w:val="left"/>
      <w:pPr>
        <w:ind w:left="4320" w:hanging="360"/>
      </w:pPr>
      <w:rPr>
        <w:rFonts w:ascii="Wingdings" w:hAnsi="Wingdings" w:hint="default"/>
      </w:rPr>
    </w:lvl>
    <w:lvl w:ilvl="6" w:tplc="0D723740">
      <w:start w:val="1"/>
      <w:numFmt w:val="bullet"/>
      <w:lvlText w:val=""/>
      <w:lvlJc w:val="left"/>
      <w:pPr>
        <w:ind w:left="5040" w:hanging="360"/>
      </w:pPr>
      <w:rPr>
        <w:rFonts w:ascii="Symbol" w:hAnsi="Symbol" w:hint="default"/>
      </w:rPr>
    </w:lvl>
    <w:lvl w:ilvl="7" w:tplc="088E737E">
      <w:start w:val="1"/>
      <w:numFmt w:val="bullet"/>
      <w:lvlText w:val="o"/>
      <w:lvlJc w:val="left"/>
      <w:pPr>
        <w:ind w:left="5760" w:hanging="360"/>
      </w:pPr>
      <w:rPr>
        <w:rFonts w:ascii="Courier New" w:hAnsi="Courier New" w:hint="default"/>
      </w:rPr>
    </w:lvl>
    <w:lvl w:ilvl="8" w:tplc="1DFE07B4">
      <w:start w:val="1"/>
      <w:numFmt w:val="bullet"/>
      <w:lvlText w:val=""/>
      <w:lvlJc w:val="left"/>
      <w:pPr>
        <w:ind w:left="6480" w:hanging="360"/>
      </w:pPr>
      <w:rPr>
        <w:rFonts w:ascii="Wingdings" w:hAnsi="Wingdings" w:hint="default"/>
      </w:rPr>
    </w:lvl>
  </w:abstractNum>
  <w:abstractNum w:abstractNumId="4" w15:restartNumberingAfterBreak="0">
    <w:nsid w:val="103F6673"/>
    <w:multiLevelType w:val="hybridMultilevel"/>
    <w:tmpl w:val="9D96F0DE"/>
    <w:lvl w:ilvl="0" w:tplc="81CCEFDA">
      <w:start w:val="1"/>
      <w:numFmt w:val="upperRoman"/>
      <w:lvlText w:val="%1."/>
      <w:lvlJc w:val="left"/>
      <w:pPr>
        <w:ind w:left="1080" w:hanging="720"/>
      </w:pPr>
      <w:rPr>
        <w:rFonts w:hint="default"/>
        <w:b/>
      </w:rPr>
    </w:lvl>
    <w:lvl w:ilvl="1" w:tplc="2FDA2A22">
      <w:start w:val="1"/>
      <w:numFmt w:val="lowerLetter"/>
      <w:lvlText w:val="%2."/>
      <w:lvlJc w:val="left"/>
      <w:pPr>
        <w:ind w:left="1440" w:hanging="360"/>
      </w:pPr>
      <w:rPr>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195698"/>
    <w:multiLevelType w:val="hybridMultilevel"/>
    <w:tmpl w:val="3ABA6D4E"/>
    <w:lvl w:ilvl="0" w:tplc="C6589E98">
      <w:start w:val="1"/>
      <w:numFmt w:val="bullet"/>
      <w:lvlText w:val=""/>
      <w:lvlJc w:val="left"/>
      <w:pPr>
        <w:ind w:left="720" w:hanging="360"/>
      </w:pPr>
      <w:rPr>
        <w:rFonts w:ascii="Symbol" w:hAnsi="Symbol" w:hint="default"/>
      </w:rPr>
    </w:lvl>
    <w:lvl w:ilvl="1" w:tplc="BDAE3084">
      <w:start w:val="1"/>
      <w:numFmt w:val="bullet"/>
      <w:lvlText w:val="o"/>
      <w:lvlJc w:val="left"/>
      <w:pPr>
        <w:ind w:left="1440" w:hanging="360"/>
      </w:pPr>
      <w:rPr>
        <w:rFonts w:ascii="Courier New" w:hAnsi="Courier New" w:hint="default"/>
      </w:rPr>
    </w:lvl>
    <w:lvl w:ilvl="2" w:tplc="92A06D46">
      <w:start w:val="1"/>
      <w:numFmt w:val="bullet"/>
      <w:lvlText w:val=""/>
      <w:lvlJc w:val="left"/>
      <w:pPr>
        <w:ind w:left="2160" w:hanging="360"/>
      </w:pPr>
      <w:rPr>
        <w:rFonts w:ascii="Wingdings" w:hAnsi="Wingdings" w:hint="default"/>
      </w:rPr>
    </w:lvl>
    <w:lvl w:ilvl="3" w:tplc="95D233F2">
      <w:start w:val="1"/>
      <w:numFmt w:val="bullet"/>
      <w:lvlText w:val=""/>
      <w:lvlJc w:val="left"/>
      <w:pPr>
        <w:ind w:left="2880" w:hanging="360"/>
      </w:pPr>
      <w:rPr>
        <w:rFonts w:ascii="Symbol" w:hAnsi="Symbol" w:hint="default"/>
      </w:rPr>
    </w:lvl>
    <w:lvl w:ilvl="4" w:tplc="20C2046E">
      <w:start w:val="1"/>
      <w:numFmt w:val="bullet"/>
      <w:lvlText w:val="o"/>
      <w:lvlJc w:val="left"/>
      <w:pPr>
        <w:ind w:left="3600" w:hanging="360"/>
      </w:pPr>
      <w:rPr>
        <w:rFonts w:ascii="Courier New" w:hAnsi="Courier New" w:hint="default"/>
      </w:rPr>
    </w:lvl>
    <w:lvl w:ilvl="5" w:tplc="5756F418">
      <w:start w:val="1"/>
      <w:numFmt w:val="bullet"/>
      <w:lvlText w:val=""/>
      <w:lvlJc w:val="left"/>
      <w:pPr>
        <w:ind w:left="4320" w:hanging="360"/>
      </w:pPr>
      <w:rPr>
        <w:rFonts w:ascii="Wingdings" w:hAnsi="Wingdings" w:hint="default"/>
      </w:rPr>
    </w:lvl>
    <w:lvl w:ilvl="6" w:tplc="E22667AA">
      <w:start w:val="1"/>
      <w:numFmt w:val="bullet"/>
      <w:lvlText w:val=""/>
      <w:lvlJc w:val="left"/>
      <w:pPr>
        <w:ind w:left="5040" w:hanging="360"/>
      </w:pPr>
      <w:rPr>
        <w:rFonts w:ascii="Symbol" w:hAnsi="Symbol" w:hint="default"/>
      </w:rPr>
    </w:lvl>
    <w:lvl w:ilvl="7" w:tplc="858CD832">
      <w:start w:val="1"/>
      <w:numFmt w:val="bullet"/>
      <w:lvlText w:val="o"/>
      <w:lvlJc w:val="left"/>
      <w:pPr>
        <w:ind w:left="5760" w:hanging="360"/>
      </w:pPr>
      <w:rPr>
        <w:rFonts w:ascii="Courier New" w:hAnsi="Courier New" w:hint="default"/>
      </w:rPr>
    </w:lvl>
    <w:lvl w:ilvl="8" w:tplc="77846014">
      <w:start w:val="1"/>
      <w:numFmt w:val="bullet"/>
      <w:lvlText w:val=""/>
      <w:lvlJc w:val="left"/>
      <w:pPr>
        <w:ind w:left="6480" w:hanging="360"/>
      </w:pPr>
      <w:rPr>
        <w:rFonts w:ascii="Wingdings" w:hAnsi="Wingdings" w:hint="default"/>
      </w:rPr>
    </w:lvl>
  </w:abstractNum>
  <w:abstractNum w:abstractNumId="6" w15:restartNumberingAfterBreak="0">
    <w:nsid w:val="32AD3970"/>
    <w:multiLevelType w:val="hybridMultilevel"/>
    <w:tmpl w:val="BF5A767C"/>
    <w:lvl w:ilvl="0" w:tplc="E56E49C2">
      <w:start w:val="1"/>
      <w:numFmt w:val="decimal"/>
      <w:lvlText w:val="%1."/>
      <w:lvlJc w:val="left"/>
      <w:pPr>
        <w:ind w:left="720" w:hanging="360"/>
      </w:pPr>
    </w:lvl>
    <w:lvl w:ilvl="1" w:tplc="25A2FB48">
      <w:start w:val="1"/>
      <w:numFmt w:val="lowerLetter"/>
      <w:lvlText w:val="%2."/>
      <w:lvlJc w:val="left"/>
      <w:pPr>
        <w:ind w:left="1440" w:hanging="360"/>
      </w:pPr>
    </w:lvl>
    <w:lvl w:ilvl="2" w:tplc="BEB01F78">
      <w:start w:val="1"/>
      <w:numFmt w:val="lowerRoman"/>
      <w:lvlText w:val="%3."/>
      <w:lvlJc w:val="right"/>
      <w:pPr>
        <w:ind w:left="2160" w:hanging="180"/>
      </w:pPr>
    </w:lvl>
    <w:lvl w:ilvl="3" w:tplc="C9BAA348">
      <w:start w:val="1"/>
      <w:numFmt w:val="decimal"/>
      <w:lvlText w:val="%4."/>
      <w:lvlJc w:val="left"/>
      <w:pPr>
        <w:ind w:left="2880" w:hanging="360"/>
      </w:pPr>
    </w:lvl>
    <w:lvl w:ilvl="4" w:tplc="7EBC4ED2">
      <w:start w:val="1"/>
      <w:numFmt w:val="lowerLetter"/>
      <w:lvlText w:val="%5."/>
      <w:lvlJc w:val="left"/>
      <w:pPr>
        <w:ind w:left="3600" w:hanging="360"/>
      </w:pPr>
    </w:lvl>
    <w:lvl w:ilvl="5" w:tplc="2A2ADBC2">
      <w:start w:val="1"/>
      <w:numFmt w:val="lowerRoman"/>
      <w:lvlText w:val="%6."/>
      <w:lvlJc w:val="right"/>
      <w:pPr>
        <w:ind w:left="4320" w:hanging="180"/>
      </w:pPr>
    </w:lvl>
    <w:lvl w:ilvl="6" w:tplc="4AC6E978">
      <w:start w:val="1"/>
      <w:numFmt w:val="decimal"/>
      <w:lvlText w:val="%7."/>
      <w:lvlJc w:val="left"/>
      <w:pPr>
        <w:ind w:left="5040" w:hanging="360"/>
      </w:pPr>
    </w:lvl>
    <w:lvl w:ilvl="7" w:tplc="3DDA4968">
      <w:start w:val="1"/>
      <w:numFmt w:val="lowerLetter"/>
      <w:lvlText w:val="%8."/>
      <w:lvlJc w:val="left"/>
      <w:pPr>
        <w:ind w:left="5760" w:hanging="360"/>
      </w:pPr>
    </w:lvl>
    <w:lvl w:ilvl="8" w:tplc="B2D04A8C">
      <w:start w:val="1"/>
      <w:numFmt w:val="lowerRoman"/>
      <w:lvlText w:val="%9."/>
      <w:lvlJc w:val="right"/>
      <w:pPr>
        <w:ind w:left="6480" w:hanging="180"/>
      </w:pPr>
    </w:lvl>
  </w:abstractNum>
  <w:abstractNum w:abstractNumId="7" w15:restartNumberingAfterBreak="0">
    <w:nsid w:val="449DD8A5"/>
    <w:multiLevelType w:val="hybridMultilevel"/>
    <w:tmpl w:val="02F6FF20"/>
    <w:lvl w:ilvl="0" w:tplc="099E5BAC">
      <w:start w:val="1"/>
      <w:numFmt w:val="decimal"/>
      <w:lvlText w:val="%1."/>
      <w:lvlJc w:val="left"/>
      <w:pPr>
        <w:ind w:left="720" w:hanging="360"/>
      </w:pPr>
    </w:lvl>
    <w:lvl w:ilvl="1" w:tplc="289A1A38">
      <w:start w:val="1"/>
      <w:numFmt w:val="lowerLetter"/>
      <w:lvlText w:val="%2."/>
      <w:lvlJc w:val="left"/>
      <w:pPr>
        <w:ind w:left="1440" w:hanging="360"/>
      </w:pPr>
    </w:lvl>
    <w:lvl w:ilvl="2" w:tplc="34286368">
      <w:start w:val="1"/>
      <w:numFmt w:val="lowerRoman"/>
      <w:lvlText w:val="%3."/>
      <w:lvlJc w:val="right"/>
      <w:pPr>
        <w:ind w:left="2160" w:hanging="180"/>
      </w:pPr>
    </w:lvl>
    <w:lvl w:ilvl="3" w:tplc="28441B60">
      <w:start w:val="1"/>
      <w:numFmt w:val="decimal"/>
      <w:lvlText w:val="%4."/>
      <w:lvlJc w:val="left"/>
      <w:pPr>
        <w:ind w:left="2880" w:hanging="360"/>
      </w:pPr>
    </w:lvl>
    <w:lvl w:ilvl="4" w:tplc="A10CCE24">
      <w:start w:val="1"/>
      <w:numFmt w:val="lowerLetter"/>
      <w:lvlText w:val="%5."/>
      <w:lvlJc w:val="left"/>
      <w:pPr>
        <w:ind w:left="3600" w:hanging="360"/>
      </w:pPr>
    </w:lvl>
    <w:lvl w:ilvl="5" w:tplc="E9C605B4">
      <w:start w:val="1"/>
      <w:numFmt w:val="lowerRoman"/>
      <w:lvlText w:val="%6."/>
      <w:lvlJc w:val="right"/>
      <w:pPr>
        <w:ind w:left="4320" w:hanging="180"/>
      </w:pPr>
    </w:lvl>
    <w:lvl w:ilvl="6" w:tplc="0DE21BBE">
      <w:start w:val="1"/>
      <w:numFmt w:val="decimal"/>
      <w:lvlText w:val="%7."/>
      <w:lvlJc w:val="left"/>
      <w:pPr>
        <w:ind w:left="5040" w:hanging="360"/>
      </w:pPr>
    </w:lvl>
    <w:lvl w:ilvl="7" w:tplc="CA12CC28">
      <w:start w:val="1"/>
      <w:numFmt w:val="lowerLetter"/>
      <w:lvlText w:val="%8."/>
      <w:lvlJc w:val="left"/>
      <w:pPr>
        <w:ind w:left="5760" w:hanging="360"/>
      </w:pPr>
    </w:lvl>
    <w:lvl w:ilvl="8" w:tplc="8F1ED594">
      <w:start w:val="1"/>
      <w:numFmt w:val="lowerRoman"/>
      <w:lvlText w:val="%9."/>
      <w:lvlJc w:val="right"/>
      <w:pPr>
        <w:ind w:left="6480" w:hanging="180"/>
      </w:pPr>
    </w:lvl>
  </w:abstractNum>
  <w:abstractNum w:abstractNumId="8" w15:restartNumberingAfterBreak="0">
    <w:nsid w:val="476327AE"/>
    <w:multiLevelType w:val="hybridMultilevel"/>
    <w:tmpl w:val="94C2466E"/>
    <w:lvl w:ilvl="0" w:tplc="494A1084">
      <w:start w:val="1"/>
      <w:numFmt w:val="lowerLetter"/>
      <w:lvlText w:val="%1."/>
      <w:lvlJc w:val="left"/>
      <w:pPr>
        <w:ind w:left="1080" w:hanging="360"/>
      </w:pPr>
    </w:lvl>
    <w:lvl w:ilvl="1" w:tplc="EB1E5E38">
      <w:start w:val="1"/>
      <w:numFmt w:val="lowerLetter"/>
      <w:lvlText w:val="%2."/>
      <w:lvlJc w:val="left"/>
      <w:pPr>
        <w:ind w:left="1800" w:hanging="360"/>
      </w:pPr>
    </w:lvl>
    <w:lvl w:ilvl="2" w:tplc="1FA07E1A">
      <w:start w:val="1"/>
      <w:numFmt w:val="lowerRoman"/>
      <w:lvlText w:val="%3."/>
      <w:lvlJc w:val="right"/>
      <w:pPr>
        <w:ind w:left="2520" w:hanging="180"/>
      </w:pPr>
    </w:lvl>
    <w:lvl w:ilvl="3" w:tplc="336C0428">
      <w:start w:val="1"/>
      <w:numFmt w:val="decimal"/>
      <w:lvlText w:val="%4."/>
      <w:lvlJc w:val="left"/>
      <w:pPr>
        <w:ind w:left="3240" w:hanging="360"/>
      </w:pPr>
    </w:lvl>
    <w:lvl w:ilvl="4" w:tplc="ED5ECF42">
      <w:start w:val="1"/>
      <w:numFmt w:val="lowerLetter"/>
      <w:lvlText w:val="%5."/>
      <w:lvlJc w:val="left"/>
      <w:pPr>
        <w:ind w:left="3960" w:hanging="360"/>
      </w:pPr>
    </w:lvl>
    <w:lvl w:ilvl="5" w:tplc="93C2E5DA">
      <w:start w:val="1"/>
      <w:numFmt w:val="lowerRoman"/>
      <w:lvlText w:val="%6."/>
      <w:lvlJc w:val="right"/>
      <w:pPr>
        <w:ind w:left="4680" w:hanging="180"/>
      </w:pPr>
    </w:lvl>
    <w:lvl w:ilvl="6" w:tplc="8A242118">
      <w:start w:val="1"/>
      <w:numFmt w:val="decimal"/>
      <w:lvlText w:val="%7."/>
      <w:lvlJc w:val="left"/>
      <w:pPr>
        <w:ind w:left="5400" w:hanging="360"/>
      </w:pPr>
    </w:lvl>
    <w:lvl w:ilvl="7" w:tplc="F9A4A48C">
      <w:start w:val="1"/>
      <w:numFmt w:val="lowerLetter"/>
      <w:lvlText w:val="%8."/>
      <w:lvlJc w:val="left"/>
      <w:pPr>
        <w:ind w:left="6120" w:hanging="360"/>
      </w:pPr>
    </w:lvl>
    <w:lvl w:ilvl="8" w:tplc="36C81D4A">
      <w:start w:val="1"/>
      <w:numFmt w:val="lowerRoman"/>
      <w:lvlText w:val="%9."/>
      <w:lvlJc w:val="right"/>
      <w:pPr>
        <w:ind w:left="6840" w:hanging="180"/>
      </w:pPr>
    </w:lvl>
  </w:abstractNum>
  <w:abstractNum w:abstractNumId="9" w15:restartNumberingAfterBreak="0">
    <w:nsid w:val="4B22F785"/>
    <w:multiLevelType w:val="hybridMultilevel"/>
    <w:tmpl w:val="C9E2624E"/>
    <w:lvl w:ilvl="0" w:tplc="AFCCA0F6">
      <w:start w:val="1"/>
      <w:numFmt w:val="bullet"/>
      <w:lvlText w:val=""/>
      <w:lvlJc w:val="left"/>
      <w:pPr>
        <w:ind w:left="720" w:hanging="360"/>
      </w:pPr>
      <w:rPr>
        <w:rFonts w:ascii="Symbol" w:hAnsi="Symbol" w:hint="default"/>
      </w:rPr>
    </w:lvl>
    <w:lvl w:ilvl="1" w:tplc="8E62D280">
      <w:start w:val="1"/>
      <w:numFmt w:val="bullet"/>
      <w:lvlText w:val="o"/>
      <w:lvlJc w:val="left"/>
      <w:pPr>
        <w:ind w:left="1440" w:hanging="360"/>
      </w:pPr>
      <w:rPr>
        <w:rFonts w:ascii="Courier New" w:hAnsi="Courier New" w:hint="default"/>
      </w:rPr>
    </w:lvl>
    <w:lvl w:ilvl="2" w:tplc="051EC7DE">
      <w:start w:val="1"/>
      <w:numFmt w:val="bullet"/>
      <w:lvlText w:val=""/>
      <w:lvlJc w:val="left"/>
      <w:pPr>
        <w:ind w:left="2160" w:hanging="360"/>
      </w:pPr>
      <w:rPr>
        <w:rFonts w:ascii="Wingdings" w:hAnsi="Wingdings" w:hint="default"/>
      </w:rPr>
    </w:lvl>
    <w:lvl w:ilvl="3" w:tplc="18E8E260">
      <w:start w:val="1"/>
      <w:numFmt w:val="bullet"/>
      <w:lvlText w:val=""/>
      <w:lvlJc w:val="left"/>
      <w:pPr>
        <w:ind w:left="2880" w:hanging="360"/>
      </w:pPr>
      <w:rPr>
        <w:rFonts w:ascii="Symbol" w:hAnsi="Symbol" w:hint="default"/>
      </w:rPr>
    </w:lvl>
    <w:lvl w:ilvl="4" w:tplc="265A9BE4">
      <w:start w:val="1"/>
      <w:numFmt w:val="bullet"/>
      <w:lvlText w:val="o"/>
      <w:lvlJc w:val="left"/>
      <w:pPr>
        <w:ind w:left="3600" w:hanging="360"/>
      </w:pPr>
      <w:rPr>
        <w:rFonts w:ascii="Courier New" w:hAnsi="Courier New" w:hint="default"/>
      </w:rPr>
    </w:lvl>
    <w:lvl w:ilvl="5" w:tplc="E9D40482">
      <w:start w:val="1"/>
      <w:numFmt w:val="bullet"/>
      <w:lvlText w:val=""/>
      <w:lvlJc w:val="left"/>
      <w:pPr>
        <w:ind w:left="4320" w:hanging="360"/>
      </w:pPr>
      <w:rPr>
        <w:rFonts w:ascii="Wingdings" w:hAnsi="Wingdings" w:hint="default"/>
      </w:rPr>
    </w:lvl>
    <w:lvl w:ilvl="6" w:tplc="42588056">
      <w:start w:val="1"/>
      <w:numFmt w:val="bullet"/>
      <w:lvlText w:val=""/>
      <w:lvlJc w:val="left"/>
      <w:pPr>
        <w:ind w:left="5040" w:hanging="360"/>
      </w:pPr>
      <w:rPr>
        <w:rFonts w:ascii="Symbol" w:hAnsi="Symbol" w:hint="default"/>
      </w:rPr>
    </w:lvl>
    <w:lvl w:ilvl="7" w:tplc="C2CC9192">
      <w:start w:val="1"/>
      <w:numFmt w:val="bullet"/>
      <w:lvlText w:val="o"/>
      <w:lvlJc w:val="left"/>
      <w:pPr>
        <w:ind w:left="5760" w:hanging="360"/>
      </w:pPr>
      <w:rPr>
        <w:rFonts w:ascii="Courier New" w:hAnsi="Courier New" w:hint="default"/>
      </w:rPr>
    </w:lvl>
    <w:lvl w:ilvl="8" w:tplc="165645A2">
      <w:start w:val="1"/>
      <w:numFmt w:val="bullet"/>
      <w:lvlText w:val=""/>
      <w:lvlJc w:val="left"/>
      <w:pPr>
        <w:ind w:left="6480" w:hanging="360"/>
      </w:pPr>
      <w:rPr>
        <w:rFonts w:ascii="Wingdings" w:hAnsi="Wingdings" w:hint="default"/>
      </w:rPr>
    </w:lvl>
  </w:abstractNum>
  <w:abstractNum w:abstractNumId="10" w15:restartNumberingAfterBreak="0">
    <w:nsid w:val="5DF83505"/>
    <w:multiLevelType w:val="hybridMultilevel"/>
    <w:tmpl w:val="A7EEBF64"/>
    <w:lvl w:ilvl="0" w:tplc="081C95B4">
      <w:start w:val="1"/>
      <w:numFmt w:val="decimal"/>
      <w:lvlText w:val="%1."/>
      <w:lvlJc w:val="left"/>
      <w:pPr>
        <w:ind w:left="720" w:hanging="360"/>
      </w:pPr>
    </w:lvl>
    <w:lvl w:ilvl="1" w:tplc="BD18CE12">
      <w:start w:val="1"/>
      <w:numFmt w:val="lowerLetter"/>
      <w:lvlText w:val="%2."/>
      <w:lvlJc w:val="left"/>
      <w:pPr>
        <w:ind w:left="1440" w:hanging="360"/>
      </w:pPr>
    </w:lvl>
    <w:lvl w:ilvl="2" w:tplc="3A48362C">
      <w:start w:val="1"/>
      <w:numFmt w:val="lowerRoman"/>
      <w:lvlText w:val="%3."/>
      <w:lvlJc w:val="right"/>
      <w:pPr>
        <w:ind w:left="2160" w:hanging="180"/>
      </w:pPr>
    </w:lvl>
    <w:lvl w:ilvl="3" w:tplc="B532BD94">
      <w:start w:val="1"/>
      <w:numFmt w:val="decimal"/>
      <w:lvlText w:val="%4."/>
      <w:lvlJc w:val="left"/>
      <w:pPr>
        <w:ind w:left="2880" w:hanging="360"/>
      </w:pPr>
    </w:lvl>
    <w:lvl w:ilvl="4" w:tplc="894A6862">
      <w:start w:val="1"/>
      <w:numFmt w:val="lowerLetter"/>
      <w:lvlText w:val="%5."/>
      <w:lvlJc w:val="left"/>
      <w:pPr>
        <w:ind w:left="3600" w:hanging="360"/>
      </w:pPr>
    </w:lvl>
    <w:lvl w:ilvl="5" w:tplc="E4C4D9D6">
      <w:start w:val="1"/>
      <w:numFmt w:val="lowerRoman"/>
      <w:lvlText w:val="%6."/>
      <w:lvlJc w:val="right"/>
      <w:pPr>
        <w:ind w:left="4320" w:hanging="180"/>
      </w:pPr>
    </w:lvl>
    <w:lvl w:ilvl="6" w:tplc="7DFEEE02">
      <w:start w:val="1"/>
      <w:numFmt w:val="decimal"/>
      <w:lvlText w:val="%7."/>
      <w:lvlJc w:val="left"/>
      <w:pPr>
        <w:ind w:left="5040" w:hanging="360"/>
      </w:pPr>
    </w:lvl>
    <w:lvl w:ilvl="7" w:tplc="41E430EE">
      <w:start w:val="1"/>
      <w:numFmt w:val="lowerLetter"/>
      <w:lvlText w:val="%8."/>
      <w:lvlJc w:val="left"/>
      <w:pPr>
        <w:ind w:left="5760" w:hanging="360"/>
      </w:pPr>
    </w:lvl>
    <w:lvl w:ilvl="8" w:tplc="7D48A75A">
      <w:start w:val="1"/>
      <w:numFmt w:val="lowerRoman"/>
      <w:lvlText w:val="%9."/>
      <w:lvlJc w:val="right"/>
      <w:pPr>
        <w:ind w:left="6480" w:hanging="180"/>
      </w:pPr>
    </w:lvl>
  </w:abstractNum>
  <w:abstractNum w:abstractNumId="11" w15:restartNumberingAfterBreak="0">
    <w:nsid w:val="60E2AFD3"/>
    <w:multiLevelType w:val="hybridMultilevel"/>
    <w:tmpl w:val="C06C8412"/>
    <w:lvl w:ilvl="0" w:tplc="4BFA0404">
      <w:start w:val="1"/>
      <w:numFmt w:val="upperRoman"/>
      <w:lvlText w:val="%1."/>
      <w:lvlJc w:val="left"/>
      <w:pPr>
        <w:ind w:left="720" w:hanging="360"/>
      </w:pPr>
    </w:lvl>
    <w:lvl w:ilvl="1" w:tplc="764E07B0">
      <w:start w:val="1"/>
      <w:numFmt w:val="lowerLetter"/>
      <w:lvlText w:val="%2."/>
      <w:lvlJc w:val="left"/>
      <w:pPr>
        <w:ind w:left="1440" w:hanging="360"/>
      </w:pPr>
    </w:lvl>
    <w:lvl w:ilvl="2" w:tplc="4A0AC0FA">
      <w:start w:val="1"/>
      <w:numFmt w:val="lowerRoman"/>
      <w:lvlText w:val="%3."/>
      <w:lvlJc w:val="right"/>
      <w:pPr>
        <w:ind w:left="2160" w:hanging="180"/>
      </w:pPr>
    </w:lvl>
    <w:lvl w:ilvl="3" w:tplc="E2CC500E">
      <w:start w:val="1"/>
      <w:numFmt w:val="decimal"/>
      <w:lvlText w:val="%4."/>
      <w:lvlJc w:val="left"/>
      <w:pPr>
        <w:ind w:left="2880" w:hanging="360"/>
      </w:pPr>
    </w:lvl>
    <w:lvl w:ilvl="4" w:tplc="A80682AC">
      <w:start w:val="1"/>
      <w:numFmt w:val="lowerLetter"/>
      <w:lvlText w:val="%5."/>
      <w:lvlJc w:val="left"/>
      <w:pPr>
        <w:ind w:left="3600" w:hanging="360"/>
      </w:pPr>
    </w:lvl>
    <w:lvl w:ilvl="5" w:tplc="992CA00C">
      <w:start w:val="1"/>
      <w:numFmt w:val="lowerRoman"/>
      <w:lvlText w:val="%6."/>
      <w:lvlJc w:val="right"/>
      <w:pPr>
        <w:ind w:left="4320" w:hanging="180"/>
      </w:pPr>
    </w:lvl>
    <w:lvl w:ilvl="6" w:tplc="680282F8">
      <w:start w:val="1"/>
      <w:numFmt w:val="decimal"/>
      <w:lvlText w:val="%7."/>
      <w:lvlJc w:val="left"/>
      <w:pPr>
        <w:ind w:left="5040" w:hanging="360"/>
      </w:pPr>
    </w:lvl>
    <w:lvl w:ilvl="7" w:tplc="FD1E2508">
      <w:start w:val="1"/>
      <w:numFmt w:val="lowerLetter"/>
      <w:lvlText w:val="%8."/>
      <w:lvlJc w:val="left"/>
      <w:pPr>
        <w:ind w:left="5760" w:hanging="360"/>
      </w:pPr>
    </w:lvl>
    <w:lvl w:ilvl="8" w:tplc="0218C118">
      <w:start w:val="1"/>
      <w:numFmt w:val="lowerRoman"/>
      <w:lvlText w:val="%9."/>
      <w:lvlJc w:val="right"/>
      <w:pPr>
        <w:ind w:left="6480" w:hanging="180"/>
      </w:pPr>
    </w:lvl>
  </w:abstractNum>
  <w:abstractNum w:abstractNumId="12" w15:restartNumberingAfterBreak="0">
    <w:nsid w:val="63946483"/>
    <w:multiLevelType w:val="hybridMultilevel"/>
    <w:tmpl w:val="F77871F4"/>
    <w:lvl w:ilvl="0" w:tplc="9D426A56">
      <w:start w:val="1"/>
      <w:numFmt w:val="bullet"/>
      <w:lvlText w:val="-"/>
      <w:lvlJc w:val="left"/>
      <w:pPr>
        <w:ind w:left="720" w:hanging="360"/>
      </w:pPr>
      <w:rPr>
        <w:rFonts w:ascii="Calibri" w:eastAsia="Calibri" w:hAnsi="Calibri" w:cs="Calibri" w:hint="default"/>
        <w:color w:val="000000" w:themeColor="tex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C873B2"/>
    <w:multiLevelType w:val="hybridMultilevel"/>
    <w:tmpl w:val="E3329CF6"/>
    <w:lvl w:ilvl="0" w:tplc="05865F16">
      <w:start w:val="1"/>
      <w:numFmt w:val="decimal"/>
      <w:lvlText w:val="%1)"/>
      <w:lvlJc w:val="left"/>
      <w:pPr>
        <w:ind w:left="720" w:hanging="360"/>
      </w:pPr>
    </w:lvl>
    <w:lvl w:ilvl="1" w:tplc="4634C158">
      <w:start w:val="1"/>
      <w:numFmt w:val="lowerLetter"/>
      <w:lvlText w:val="%2."/>
      <w:lvlJc w:val="left"/>
      <w:pPr>
        <w:ind w:left="1440" w:hanging="360"/>
      </w:pPr>
    </w:lvl>
    <w:lvl w:ilvl="2" w:tplc="C882AC7E">
      <w:start w:val="1"/>
      <w:numFmt w:val="lowerRoman"/>
      <w:lvlText w:val="%3."/>
      <w:lvlJc w:val="right"/>
      <w:pPr>
        <w:ind w:left="2160" w:hanging="180"/>
      </w:pPr>
    </w:lvl>
    <w:lvl w:ilvl="3" w:tplc="04B271FA">
      <w:start w:val="1"/>
      <w:numFmt w:val="decimal"/>
      <w:lvlText w:val="%4."/>
      <w:lvlJc w:val="left"/>
      <w:pPr>
        <w:ind w:left="2880" w:hanging="360"/>
      </w:pPr>
    </w:lvl>
    <w:lvl w:ilvl="4" w:tplc="08BC6CC8">
      <w:start w:val="1"/>
      <w:numFmt w:val="lowerLetter"/>
      <w:lvlText w:val="%5."/>
      <w:lvlJc w:val="left"/>
      <w:pPr>
        <w:ind w:left="3600" w:hanging="360"/>
      </w:pPr>
    </w:lvl>
    <w:lvl w:ilvl="5" w:tplc="B4AA849E">
      <w:start w:val="1"/>
      <w:numFmt w:val="lowerRoman"/>
      <w:lvlText w:val="%6."/>
      <w:lvlJc w:val="right"/>
      <w:pPr>
        <w:ind w:left="4320" w:hanging="180"/>
      </w:pPr>
    </w:lvl>
    <w:lvl w:ilvl="6" w:tplc="1D5C922E">
      <w:start w:val="1"/>
      <w:numFmt w:val="decimal"/>
      <w:lvlText w:val="%7."/>
      <w:lvlJc w:val="left"/>
      <w:pPr>
        <w:ind w:left="5040" w:hanging="360"/>
      </w:pPr>
    </w:lvl>
    <w:lvl w:ilvl="7" w:tplc="75047ED8">
      <w:start w:val="1"/>
      <w:numFmt w:val="lowerLetter"/>
      <w:lvlText w:val="%8."/>
      <w:lvlJc w:val="left"/>
      <w:pPr>
        <w:ind w:left="5760" w:hanging="360"/>
      </w:pPr>
    </w:lvl>
    <w:lvl w:ilvl="8" w:tplc="9462DCB8">
      <w:start w:val="1"/>
      <w:numFmt w:val="lowerRoman"/>
      <w:lvlText w:val="%9."/>
      <w:lvlJc w:val="right"/>
      <w:pPr>
        <w:ind w:left="6480" w:hanging="180"/>
      </w:pPr>
    </w:lvl>
  </w:abstractNum>
  <w:abstractNum w:abstractNumId="14" w15:restartNumberingAfterBreak="0">
    <w:nsid w:val="6A5AEFBF"/>
    <w:multiLevelType w:val="hybridMultilevel"/>
    <w:tmpl w:val="968C1A14"/>
    <w:lvl w:ilvl="0" w:tplc="B1DA8E96">
      <w:start w:val="1"/>
      <w:numFmt w:val="lowerLetter"/>
      <w:lvlText w:val="%1."/>
      <w:lvlJc w:val="left"/>
      <w:pPr>
        <w:ind w:left="1080" w:hanging="360"/>
      </w:pPr>
    </w:lvl>
    <w:lvl w:ilvl="1" w:tplc="82E4F064">
      <w:start w:val="1"/>
      <w:numFmt w:val="lowerLetter"/>
      <w:lvlText w:val="%2."/>
      <w:lvlJc w:val="left"/>
      <w:pPr>
        <w:ind w:left="1800" w:hanging="360"/>
      </w:pPr>
    </w:lvl>
    <w:lvl w:ilvl="2" w:tplc="EF146B08">
      <w:start w:val="1"/>
      <w:numFmt w:val="lowerRoman"/>
      <w:lvlText w:val="%3."/>
      <w:lvlJc w:val="right"/>
      <w:pPr>
        <w:ind w:left="2520" w:hanging="180"/>
      </w:pPr>
    </w:lvl>
    <w:lvl w:ilvl="3" w:tplc="68A05AC4">
      <w:start w:val="1"/>
      <w:numFmt w:val="decimal"/>
      <w:lvlText w:val="%4."/>
      <w:lvlJc w:val="left"/>
      <w:pPr>
        <w:ind w:left="3240" w:hanging="360"/>
      </w:pPr>
    </w:lvl>
    <w:lvl w:ilvl="4" w:tplc="89B6A244">
      <w:start w:val="1"/>
      <w:numFmt w:val="lowerLetter"/>
      <w:lvlText w:val="%5."/>
      <w:lvlJc w:val="left"/>
      <w:pPr>
        <w:ind w:left="3960" w:hanging="360"/>
      </w:pPr>
    </w:lvl>
    <w:lvl w:ilvl="5" w:tplc="780015A0">
      <w:start w:val="1"/>
      <w:numFmt w:val="lowerRoman"/>
      <w:lvlText w:val="%6."/>
      <w:lvlJc w:val="right"/>
      <w:pPr>
        <w:ind w:left="4680" w:hanging="180"/>
      </w:pPr>
    </w:lvl>
    <w:lvl w:ilvl="6" w:tplc="1234A12A">
      <w:start w:val="1"/>
      <w:numFmt w:val="decimal"/>
      <w:lvlText w:val="%7."/>
      <w:lvlJc w:val="left"/>
      <w:pPr>
        <w:ind w:left="5400" w:hanging="360"/>
      </w:pPr>
    </w:lvl>
    <w:lvl w:ilvl="7" w:tplc="38BE1E20">
      <w:start w:val="1"/>
      <w:numFmt w:val="lowerLetter"/>
      <w:lvlText w:val="%8."/>
      <w:lvlJc w:val="left"/>
      <w:pPr>
        <w:ind w:left="6120" w:hanging="360"/>
      </w:pPr>
    </w:lvl>
    <w:lvl w:ilvl="8" w:tplc="F98E3FE8">
      <w:start w:val="1"/>
      <w:numFmt w:val="lowerRoman"/>
      <w:lvlText w:val="%9."/>
      <w:lvlJc w:val="right"/>
      <w:pPr>
        <w:ind w:left="6840" w:hanging="180"/>
      </w:pPr>
    </w:lvl>
  </w:abstractNum>
  <w:abstractNum w:abstractNumId="15" w15:restartNumberingAfterBreak="0">
    <w:nsid w:val="6D3F5751"/>
    <w:multiLevelType w:val="hybridMultilevel"/>
    <w:tmpl w:val="1DFA72D4"/>
    <w:lvl w:ilvl="0" w:tplc="37FADC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A41FF4"/>
    <w:multiLevelType w:val="hybridMultilevel"/>
    <w:tmpl w:val="48D47C34"/>
    <w:lvl w:ilvl="0" w:tplc="3FA6256A">
      <w:start w:val="1"/>
      <w:numFmt w:val="decimal"/>
      <w:lvlText w:val="%1."/>
      <w:lvlJc w:val="left"/>
      <w:pPr>
        <w:ind w:left="720" w:hanging="360"/>
      </w:pPr>
    </w:lvl>
    <w:lvl w:ilvl="1" w:tplc="D7CA18B6">
      <w:start w:val="1"/>
      <w:numFmt w:val="lowerLetter"/>
      <w:lvlText w:val="%2."/>
      <w:lvlJc w:val="left"/>
      <w:pPr>
        <w:ind w:left="1440" w:hanging="360"/>
      </w:pPr>
    </w:lvl>
    <w:lvl w:ilvl="2" w:tplc="3F96D614">
      <w:start w:val="1"/>
      <w:numFmt w:val="lowerRoman"/>
      <w:lvlText w:val="%3."/>
      <w:lvlJc w:val="right"/>
      <w:pPr>
        <w:ind w:left="2160" w:hanging="180"/>
      </w:pPr>
    </w:lvl>
    <w:lvl w:ilvl="3" w:tplc="7CFE9916">
      <w:start w:val="1"/>
      <w:numFmt w:val="decimal"/>
      <w:lvlText w:val="%4."/>
      <w:lvlJc w:val="left"/>
      <w:pPr>
        <w:ind w:left="2880" w:hanging="360"/>
      </w:pPr>
    </w:lvl>
    <w:lvl w:ilvl="4" w:tplc="481CCBD8">
      <w:start w:val="1"/>
      <w:numFmt w:val="lowerLetter"/>
      <w:lvlText w:val="%5."/>
      <w:lvlJc w:val="left"/>
      <w:pPr>
        <w:ind w:left="3600" w:hanging="360"/>
      </w:pPr>
    </w:lvl>
    <w:lvl w:ilvl="5" w:tplc="B3B46EF4">
      <w:start w:val="1"/>
      <w:numFmt w:val="lowerRoman"/>
      <w:lvlText w:val="%6."/>
      <w:lvlJc w:val="right"/>
      <w:pPr>
        <w:ind w:left="4320" w:hanging="180"/>
      </w:pPr>
    </w:lvl>
    <w:lvl w:ilvl="6" w:tplc="EA684620">
      <w:start w:val="1"/>
      <w:numFmt w:val="decimal"/>
      <w:lvlText w:val="%7."/>
      <w:lvlJc w:val="left"/>
      <w:pPr>
        <w:ind w:left="5040" w:hanging="360"/>
      </w:pPr>
    </w:lvl>
    <w:lvl w:ilvl="7" w:tplc="B0309A36">
      <w:start w:val="1"/>
      <w:numFmt w:val="lowerLetter"/>
      <w:lvlText w:val="%8."/>
      <w:lvlJc w:val="left"/>
      <w:pPr>
        <w:ind w:left="5760" w:hanging="360"/>
      </w:pPr>
    </w:lvl>
    <w:lvl w:ilvl="8" w:tplc="86BA101E">
      <w:start w:val="1"/>
      <w:numFmt w:val="lowerRoman"/>
      <w:lvlText w:val="%9."/>
      <w:lvlJc w:val="right"/>
      <w:pPr>
        <w:ind w:left="6480" w:hanging="180"/>
      </w:pPr>
    </w:lvl>
  </w:abstractNum>
  <w:num w:numId="1" w16cid:durableId="1847596162">
    <w:abstractNumId w:val="10"/>
  </w:num>
  <w:num w:numId="2" w16cid:durableId="1492134090">
    <w:abstractNumId w:val="7"/>
  </w:num>
  <w:num w:numId="3" w16cid:durableId="285310334">
    <w:abstractNumId w:val="5"/>
  </w:num>
  <w:num w:numId="4" w16cid:durableId="1071737384">
    <w:abstractNumId w:val="14"/>
  </w:num>
  <w:num w:numId="5" w16cid:durableId="1418744979">
    <w:abstractNumId w:val="8"/>
  </w:num>
  <w:num w:numId="6" w16cid:durableId="1012027915">
    <w:abstractNumId w:val="11"/>
  </w:num>
  <w:num w:numId="7" w16cid:durableId="1850637344">
    <w:abstractNumId w:val="1"/>
  </w:num>
  <w:num w:numId="8" w16cid:durableId="925922065">
    <w:abstractNumId w:val="9"/>
  </w:num>
  <w:num w:numId="9" w16cid:durableId="2072532158">
    <w:abstractNumId w:val="3"/>
  </w:num>
  <w:num w:numId="10" w16cid:durableId="1721397449">
    <w:abstractNumId w:val="0"/>
  </w:num>
  <w:num w:numId="11" w16cid:durableId="551887835">
    <w:abstractNumId w:val="16"/>
  </w:num>
  <w:num w:numId="12" w16cid:durableId="640622431">
    <w:abstractNumId w:val="6"/>
  </w:num>
  <w:num w:numId="13" w16cid:durableId="636376809">
    <w:abstractNumId w:val="13"/>
  </w:num>
  <w:num w:numId="14" w16cid:durableId="1629238902">
    <w:abstractNumId w:val="2"/>
  </w:num>
  <w:num w:numId="15" w16cid:durableId="1419861004">
    <w:abstractNumId w:val="15"/>
  </w:num>
  <w:num w:numId="16" w16cid:durableId="1312440247">
    <w:abstractNumId w:val="4"/>
  </w:num>
  <w:num w:numId="17" w16cid:durableId="10599415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D3F"/>
    <w:rsid w:val="00002142"/>
    <w:rsid w:val="0000691E"/>
    <w:rsid w:val="00010308"/>
    <w:rsid w:val="00017270"/>
    <w:rsid w:val="00022504"/>
    <w:rsid w:val="0003645A"/>
    <w:rsid w:val="00036D96"/>
    <w:rsid w:val="000407A4"/>
    <w:rsid w:val="00047671"/>
    <w:rsid w:val="00071C37"/>
    <w:rsid w:val="0007487E"/>
    <w:rsid w:val="00084103"/>
    <w:rsid w:val="00090726"/>
    <w:rsid w:val="0009263A"/>
    <w:rsid w:val="000A34E0"/>
    <w:rsid w:val="000A4AAA"/>
    <w:rsid w:val="000A7E71"/>
    <w:rsid w:val="000B1808"/>
    <w:rsid w:val="000B5304"/>
    <w:rsid w:val="000C34D9"/>
    <w:rsid w:val="000D2A75"/>
    <w:rsid w:val="000D6B26"/>
    <w:rsid w:val="000E2BDD"/>
    <w:rsid w:val="00101DDE"/>
    <w:rsid w:val="001024FE"/>
    <w:rsid w:val="00102602"/>
    <w:rsid w:val="00110A76"/>
    <w:rsid w:val="00111F79"/>
    <w:rsid w:val="00126CEF"/>
    <w:rsid w:val="00127F6A"/>
    <w:rsid w:val="00133D84"/>
    <w:rsid w:val="00134BB1"/>
    <w:rsid w:val="00135C68"/>
    <w:rsid w:val="001370E7"/>
    <w:rsid w:val="001374BB"/>
    <w:rsid w:val="00143679"/>
    <w:rsid w:val="00157339"/>
    <w:rsid w:val="00173A1C"/>
    <w:rsid w:val="00176F4B"/>
    <w:rsid w:val="0018201D"/>
    <w:rsid w:val="001836F2"/>
    <w:rsid w:val="0018384C"/>
    <w:rsid w:val="001921D5"/>
    <w:rsid w:val="0019418D"/>
    <w:rsid w:val="00194B00"/>
    <w:rsid w:val="001A3A26"/>
    <w:rsid w:val="001B0E76"/>
    <w:rsid w:val="001B7C09"/>
    <w:rsid w:val="001C0388"/>
    <w:rsid w:val="001C21B3"/>
    <w:rsid w:val="001C30CF"/>
    <w:rsid w:val="001C4195"/>
    <w:rsid w:val="001D0524"/>
    <w:rsid w:val="001D24E9"/>
    <w:rsid w:val="001D2B42"/>
    <w:rsid w:val="001E034B"/>
    <w:rsid w:val="001E4D02"/>
    <w:rsid w:val="001F065A"/>
    <w:rsid w:val="001F0D1E"/>
    <w:rsid w:val="00200B67"/>
    <w:rsid w:val="002249C9"/>
    <w:rsid w:val="00227770"/>
    <w:rsid w:val="00231D53"/>
    <w:rsid w:val="00244031"/>
    <w:rsid w:val="0024705C"/>
    <w:rsid w:val="00257D60"/>
    <w:rsid w:val="002625DA"/>
    <w:rsid w:val="00262764"/>
    <w:rsid w:val="00267A5F"/>
    <w:rsid w:val="00267C1B"/>
    <w:rsid w:val="00272AB1"/>
    <w:rsid w:val="002925C1"/>
    <w:rsid w:val="00297946"/>
    <w:rsid w:val="002A4F2B"/>
    <w:rsid w:val="002B0344"/>
    <w:rsid w:val="002B2BDE"/>
    <w:rsid w:val="002C531C"/>
    <w:rsid w:val="002D5CD5"/>
    <w:rsid w:val="002DCDA5"/>
    <w:rsid w:val="002E2DA3"/>
    <w:rsid w:val="002E36A5"/>
    <w:rsid w:val="002F28EC"/>
    <w:rsid w:val="00310533"/>
    <w:rsid w:val="003108BD"/>
    <w:rsid w:val="00312333"/>
    <w:rsid w:val="00331834"/>
    <w:rsid w:val="003332CA"/>
    <w:rsid w:val="003355A0"/>
    <w:rsid w:val="00341D3F"/>
    <w:rsid w:val="0034745C"/>
    <w:rsid w:val="00354B20"/>
    <w:rsid w:val="00356B62"/>
    <w:rsid w:val="00357832"/>
    <w:rsid w:val="00357D17"/>
    <w:rsid w:val="0037198D"/>
    <w:rsid w:val="00376888"/>
    <w:rsid w:val="00381FBE"/>
    <w:rsid w:val="0038399A"/>
    <w:rsid w:val="00395037"/>
    <w:rsid w:val="00397C58"/>
    <w:rsid w:val="003A4211"/>
    <w:rsid w:val="003B2621"/>
    <w:rsid w:val="003C57EC"/>
    <w:rsid w:val="003C6680"/>
    <w:rsid w:val="003E0B2C"/>
    <w:rsid w:val="003E32B5"/>
    <w:rsid w:val="003E3D9E"/>
    <w:rsid w:val="003E6E26"/>
    <w:rsid w:val="003F739C"/>
    <w:rsid w:val="003F7732"/>
    <w:rsid w:val="004015D8"/>
    <w:rsid w:val="00406EC3"/>
    <w:rsid w:val="00412BCF"/>
    <w:rsid w:val="004144E0"/>
    <w:rsid w:val="004205F3"/>
    <w:rsid w:val="00426E64"/>
    <w:rsid w:val="004304A4"/>
    <w:rsid w:val="0043412F"/>
    <w:rsid w:val="00434483"/>
    <w:rsid w:val="00445079"/>
    <w:rsid w:val="00446DF8"/>
    <w:rsid w:val="004763CE"/>
    <w:rsid w:val="004815ED"/>
    <w:rsid w:val="00492018"/>
    <w:rsid w:val="00496622"/>
    <w:rsid w:val="004A1E6D"/>
    <w:rsid w:val="004A312F"/>
    <w:rsid w:val="004A3F1D"/>
    <w:rsid w:val="004B3730"/>
    <w:rsid w:val="004B4FD7"/>
    <w:rsid w:val="004C4B19"/>
    <w:rsid w:val="004C61C2"/>
    <w:rsid w:val="004D1443"/>
    <w:rsid w:val="004E1942"/>
    <w:rsid w:val="004F4AD2"/>
    <w:rsid w:val="004F5DEC"/>
    <w:rsid w:val="00503EB3"/>
    <w:rsid w:val="00505FFA"/>
    <w:rsid w:val="00507D69"/>
    <w:rsid w:val="005513F6"/>
    <w:rsid w:val="00556C9E"/>
    <w:rsid w:val="005634C4"/>
    <w:rsid w:val="005777B8"/>
    <w:rsid w:val="005826CF"/>
    <w:rsid w:val="00590DDC"/>
    <w:rsid w:val="005914E5"/>
    <w:rsid w:val="005A2D34"/>
    <w:rsid w:val="005A44DF"/>
    <w:rsid w:val="005B0368"/>
    <w:rsid w:val="005C2468"/>
    <w:rsid w:val="005C67BD"/>
    <w:rsid w:val="005D0846"/>
    <w:rsid w:val="005D295C"/>
    <w:rsid w:val="005D7C3B"/>
    <w:rsid w:val="005E1F68"/>
    <w:rsid w:val="005F2751"/>
    <w:rsid w:val="00601405"/>
    <w:rsid w:val="006052E0"/>
    <w:rsid w:val="00612FD1"/>
    <w:rsid w:val="006206E8"/>
    <w:rsid w:val="00654181"/>
    <w:rsid w:val="006602F2"/>
    <w:rsid w:val="00664A94"/>
    <w:rsid w:val="00665E3D"/>
    <w:rsid w:val="006661BC"/>
    <w:rsid w:val="006664CD"/>
    <w:rsid w:val="00666E05"/>
    <w:rsid w:val="0066726F"/>
    <w:rsid w:val="00680C70"/>
    <w:rsid w:val="00684AFA"/>
    <w:rsid w:val="00697FA3"/>
    <w:rsid w:val="006A3215"/>
    <w:rsid w:val="006A3C06"/>
    <w:rsid w:val="006A55BC"/>
    <w:rsid w:val="006A5FF6"/>
    <w:rsid w:val="006E1109"/>
    <w:rsid w:val="006E6778"/>
    <w:rsid w:val="007037D6"/>
    <w:rsid w:val="0070484B"/>
    <w:rsid w:val="00707B4C"/>
    <w:rsid w:val="0071503D"/>
    <w:rsid w:val="0072220D"/>
    <w:rsid w:val="00727F2D"/>
    <w:rsid w:val="00742141"/>
    <w:rsid w:val="00743958"/>
    <w:rsid w:val="00743ADA"/>
    <w:rsid w:val="00760B0A"/>
    <w:rsid w:val="00776816"/>
    <w:rsid w:val="00781B6B"/>
    <w:rsid w:val="00781F93"/>
    <w:rsid w:val="00784612"/>
    <w:rsid w:val="007901BF"/>
    <w:rsid w:val="007A1EFF"/>
    <w:rsid w:val="007B3405"/>
    <w:rsid w:val="007B677D"/>
    <w:rsid w:val="007B691B"/>
    <w:rsid w:val="007C24D1"/>
    <w:rsid w:val="007D322E"/>
    <w:rsid w:val="007D6320"/>
    <w:rsid w:val="007D7243"/>
    <w:rsid w:val="007D7C9B"/>
    <w:rsid w:val="007E2829"/>
    <w:rsid w:val="007E482C"/>
    <w:rsid w:val="007F428A"/>
    <w:rsid w:val="007F6DBF"/>
    <w:rsid w:val="007F6E78"/>
    <w:rsid w:val="00800B3B"/>
    <w:rsid w:val="00805508"/>
    <w:rsid w:val="008070D9"/>
    <w:rsid w:val="00817038"/>
    <w:rsid w:val="00820861"/>
    <w:rsid w:val="008238D9"/>
    <w:rsid w:val="008445D6"/>
    <w:rsid w:val="00851633"/>
    <w:rsid w:val="00863A3D"/>
    <w:rsid w:val="00865FCA"/>
    <w:rsid w:val="00881FB9"/>
    <w:rsid w:val="00892A32"/>
    <w:rsid w:val="00896114"/>
    <w:rsid w:val="008B39ED"/>
    <w:rsid w:val="008B3D0E"/>
    <w:rsid w:val="008C6393"/>
    <w:rsid w:val="008C63A4"/>
    <w:rsid w:val="008D146B"/>
    <w:rsid w:val="008D1FDF"/>
    <w:rsid w:val="008D6A52"/>
    <w:rsid w:val="008E1756"/>
    <w:rsid w:val="008E1BBA"/>
    <w:rsid w:val="008E414E"/>
    <w:rsid w:val="008E74C6"/>
    <w:rsid w:val="00907EAD"/>
    <w:rsid w:val="0092127F"/>
    <w:rsid w:val="00922204"/>
    <w:rsid w:val="0092273F"/>
    <w:rsid w:val="00926FF3"/>
    <w:rsid w:val="00931C47"/>
    <w:rsid w:val="00935965"/>
    <w:rsid w:val="009373B0"/>
    <w:rsid w:val="0094086A"/>
    <w:rsid w:val="00960669"/>
    <w:rsid w:val="009658FF"/>
    <w:rsid w:val="00970914"/>
    <w:rsid w:val="00974DDD"/>
    <w:rsid w:val="0098443F"/>
    <w:rsid w:val="009861E4"/>
    <w:rsid w:val="00990DB9"/>
    <w:rsid w:val="00991F03"/>
    <w:rsid w:val="00996303"/>
    <w:rsid w:val="00996D21"/>
    <w:rsid w:val="009971AB"/>
    <w:rsid w:val="009B4A68"/>
    <w:rsid w:val="009B5089"/>
    <w:rsid w:val="009C1605"/>
    <w:rsid w:val="009D066F"/>
    <w:rsid w:val="009D7A34"/>
    <w:rsid w:val="009E1896"/>
    <w:rsid w:val="00A11CAC"/>
    <w:rsid w:val="00A24D30"/>
    <w:rsid w:val="00A26A42"/>
    <w:rsid w:val="00A342EC"/>
    <w:rsid w:val="00A3535E"/>
    <w:rsid w:val="00A42FBA"/>
    <w:rsid w:val="00A46DD2"/>
    <w:rsid w:val="00A5427B"/>
    <w:rsid w:val="00A65F49"/>
    <w:rsid w:val="00A6664D"/>
    <w:rsid w:val="00A675FC"/>
    <w:rsid w:val="00A73DF6"/>
    <w:rsid w:val="00A76847"/>
    <w:rsid w:val="00A76B89"/>
    <w:rsid w:val="00A828BC"/>
    <w:rsid w:val="00A82A24"/>
    <w:rsid w:val="00A93FD5"/>
    <w:rsid w:val="00A943B3"/>
    <w:rsid w:val="00A96151"/>
    <w:rsid w:val="00A965B0"/>
    <w:rsid w:val="00AA14C0"/>
    <w:rsid w:val="00AB2ADC"/>
    <w:rsid w:val="00AB30AC"/>
    <w:rsid w:val="00AC0122"/>
    <w:rsid w:val="00AC1838"/>
    <w:rsid w:val="00AD4408"/>
    <w:rsid w:val="00AD53DB"/>
    <w:rsid w:val="00AD59CE"/>
    <w:rsid w:val="00AE0F33"/>
    <w:rsid w:val="00AE1329"/>
    <w:rsid w:val="00AF788A"/>
    <w:rsid w:val="00B20E38"/>
    <w:rsid w:val="00B27CA2"/>
    <w:rsid w:val="00B3179C"/>
    <w:rsid w:val="00B32837"/>
    <w:rsid w:val="00B50FD9"/>
    <w:rsid w:val="00B658C4"/>
    <w:rsid w:val="00B65A38"/>
    <w:rsid w:val="00B67FB0"/>
    <w:rsid w:val="00B806D8"/>
    <w:rsid w:val="00B95387"/>
    <w:rsid w:val="00BA0873"/>
    <w:rsid w:val="00BA107A"/>
    <w:rsid w:val="00BA697B"/>
    <w:rsid w:val="00BA7A6D"/>
    <w:rsid w:val="00BC423B"/>
    <w:rsid w:val="00BC46A1"/>
    <w:rsid w:val="00BC5BF4"/>
    <w:rsid w:val="00BD3644"/>
    <w:rsid w:val="00BE77BB"/>
    <w:rsid w:val="00BF5245"/>
    <w:rsid w:val="00C00F86"/>
    <w:rsid w:val="00C0364A"/>
    <w:rsid w:val="00C1104E"/>
    <w:rsid w:val="00C47F1D"/>
    <w:rsid w:val="00C53D03"/>
    <w:rsid w:val="00C6740F"/>
    <w:rsid w:val="00C7216F"/>
    <w:rsid w:val="00C73592"/>
    <w:rsid w:val="00C73AEC"/>
    <w:rsid w:val="00C74369"/>
    <w:rsid w:val="00C87728"/>
    <w:rsid w:val="00C900D8"/>
    <w:rsid w:val="00C9092D"/>
    <w:rsid w:val="00C95B18"/>
    <w:rsid w:val="00CA4E67"/>
    <w:rsid w:val="00CB7201"/>
    <w:rsid w:val="00CC3578"/>
    <w:rsid w:val="00CC6A8A"/>
    <w:rsid w:val="00CC73B1"/>
    <w:rsid w:val="00CD1217"/>
    <w:rsid w:val="00CD4F51"/>
    <w:rsid w:val="00CE6FB7"/>
    <w:rsid w:val="00CE7DC8"/>
    <w:rsid w:val="00CF4553"/>
    <w:rsid w:val="00CF6B06"/>
    <w:rsid w:val="00D02D3D"/>
    <w:rsid w:val="00D20D05"/>
    <w:rsid w:val="00D34F45"/>
    <w:rsid w:val="00D40BC3"/>
    <w:rsid w:val="00D412BA"/>
    <w:rsid w:val="00D4310C"/>
    <w:rsid w:val="00D5570C"/>
    <w:rsid w:val="00D603DF"/>
    <w:rsid w:val="00D6776B"/>
    <w:rsid w:val="00D73A59"/>
    <w:rsid w:val="00D8370E"/>
    <w:rsid w:val="00D8714C"/>
    <w:rsid w:val="00DB2814"/>
    <w:rsid w:val="00DB2D88"/>
    <w:rsid w:val="00DC7328"/>
    <w:rsid w:val="00DD2DF0"/>
    <w:rsid w:val="00DD4D29"/>
    <w:rsid w:val="00DD562A"/>
    <w:rsid w:val="00DE4846"/>
    <w:rsid w:val="00DE4F29"/>
    <w:rsid w:val="00DE6BF2"/>
    <w:rsid w:val="00DE74E8"/>
    <w:rsid w:val="00DF018B"/>
    <w:rsid w:val="00DF5B37"/>
    <w:rsid w:val="00E035B4"/>
    <w:rsid w:val="00E20914"/>
    <w:rsid w:val="00E21023"/>
    <w:rsid w:val="00E22878"/>
    <w:rsid w:val="00E33A96"/>
    <w:rsid w:val="00E443E8"/>
    <w:rsid w:val="00E541C3"/>
    <w:rsid w:val="00E57EC2"/>
    <w:rsid w:val="00E6488E"/>
    <w:rsid w:val="00E77917"/>
    <w:rsid w:val="00E77CE4"/>
    <w:rsid w:val="00E84B87"/>
    <w:rsid w:val="00EA42E6"/>
    <w:rsid w:val="00EA746D"/>
    <w:rsid w:val="00EB1B55"/>
    <w:rsid w:val="00EB523A"/>
    <w:rsid w:val="00EB603E"/>
    <w:rsid w:val="00EC2CDB"/>
    <w:rsid w:val="00ED4C05"/>
    <w:rsid w:val="00ED52E9"/>
    <w:rsid w:val="00EF0F69"/>
    <w:rsid w:val="00EF1D9E"/>
    <w:rsid w:val="00EF6641"/>
    <w:rsid w:val="00EF6B88"/>
    <w:rsid w:val="00EF6BFB"/>
    <w:rsid w:val="00F20D3F"/>
    <w:rsid w:val="00F2502E"/>
    <w:rsid w:val="00F260A6"/>
    <w:rsid w:val="00F30BD2"/>
    <w:rsid w:val="00F325D3"/>
    <w:rsid w:val="00F3771A"/>
    <w:rsid w:val="00F44720"/>
    <w:rsid w:val="00F459A7"/>
    <w:rsid w:val="00F51147"/>
    <w:rsid w:val="00F51240"/>
    <w:rsid w:val="00F6603B"/>
    <w:rsid w:val="00F6779F"/>
    <w:rsid w:val="00F80E59"/>
    <w:rsid w:val="00F81C04"/>
    <w:rsid w:val="00F95F43"/>
    <w:rsid w:val="00FA5881"/>
    <w:rsid w:val="00FA7220"/>
    <w:rsid w:val="00FB0AEB"/>
    <w:rsid w:val="00FB15A1"/>
    <w:rsid w:val="00FC6E8B"/>
    <w:rsid w:val="00FD3A5B"/>
    <w:rsid w:val="00FD3AF5"/>
    <w:rsid w:val="00FE05BB"/>
    <w:rsid w:val="01633A7B"/>
    <w:rsid w:val="01A51E88"/>
    <w:rsid w:val="01A8CC79"/>
    <w:rsid w:val="023DC016"/>
    <w:rsid w:val="027AF63A"/>
    <w:rsid w:val="0289CBF5"/>
    <w:rsid w:val="032D2232"/>
    <w:rsid w:val="03527BAD"/>
    <w:rsid w:val="036A82D6"/>
    <w:rsid w:val="03DBF401"/>
    <w:rsid w:val="040C73F9"/>
    <w:rsid w:val="04567723"/>
    <w:rsid w:val="0473BFE1"/>
    <w:rsid w:val="0484AAC7"/>
    <w:rsid w:val="04CA749D"/>
    <w:rsid w:val="04F785FD"/>
    <w:rsid w:val="0504CF5E"/>
    <w:rsid w:val="05C63457"/>
    <w:rsid w:val="05F155FD"/>
    <w:rsid w:val="063B90B5"/>
    <w:rsid w:val="064FC23A"/>
    <w:rsid w:val="067C3D9C"/>
    <w:rsid w:val="067C938E"/>
    <w:rsid w:val="0737309E"/>
    <w:rsid w:val="07B13B02"/>
    <w:rsid w:val="08009355"/>
    <w:rsid w:val="08041745"/>
    <w:rsid w:val="081EAF51"/>
    <w:rsid w:val="08227FE1"/>
    <w:rsid w:val="0834741D"/>
    <w:rsid w:val="08843EF0"/>
    <w:rsid w:val="089E8595"/>
    <w:rsid w:val="08A1DBC7"/>
    <w:rsid w:val="090214C8"/>
    <w:rsid w:val="09B76C9F"/>
    <w:rsid w:val="09E12C15"/>
    <w:rsid w:val="0A2B9246"/>
    <w:rsid w:val="0A7BB57D"/>
    <w:rsid w:val="0A9DE529"/>
    <w:rsid w:val="0AADFED4"/>
    <w:rsid w:val="0ADA5645"/>
    <w:rsid w:val="0B095505"/>
    <w:rsid w:val="0B6F7870"/>
    <w:rsid w:val="0B7F8457"/>
    <w:rsid w:val="0B86BC4C"/>
    <w:rsid w:val="0BB17764"/>
    <w:rsid w:val="0BBC15E8"/>
    <w:rsid w:val="0BCE38D1"/>
    <w:rsid w:val="0BF834A4"/>
    <w:rsid w:val="0C8FFB5A"/>
    <w:rsid w:val="0D1A92DA"/>
    <w:rsid w:val="0D3EDAC7"/>
    <w:rsid w:val="0D57E649"/>
    <w:rsid w:val="0E0764D3"/>
    <w:rsid w:val="0E14D659"/>
    <w:rsid w:val="0E36B744"/>
    <w:rsid w:val="0E4C914E"/>
    <w:rsid w:val="0E5ECE36"/>
    <w:rsid w:val="0F07DD64"/>
    <w:rsid w:val="0F473DF8"/>
    <w:rsid w:val="0FCEFCE4"/>
    <w:rsid w:val="1029C136"/>
    <w:rsid w:val="1046C17F"/>
    <w:rsid w:val="1048CA6A"/>
    <w:rsid w:val="10DDFA10"/>
    <w:rsid w:val="1131B08F"/>
    <w:rsid w:val="11461267"/>
    <w:rsid w:val="114E2A57"/>
    <w:rsid w:val="1161E6D7"/>
    <w:rsid w:val="1196DC4E"/>
    <w:rsid w:val="11BD1FF9"/>
    <w:rsid w:val="1222AEDF"/>
    <w:rsid w:val="12CD80F0"/>
    <w:rsid w:val="12CF4E43"/>
    <w:rsid w:val="12F86CE7"/>
    <w:rsid w:val="130C5156"/>
    <w:rsid w:val="13200271"/>
    <w:rsid w:val="13213F09"/>
    <w:rsid w:val="132982D1"/>
    <w:rsid w:val="139CBA01"/>
    <w:rsid w:val="13E233F7"/>
    <w:rsid w:val="14695151"/>
    <w:rsid w:val="14A26E07"/>
    <w:rsid w:val="14D7F311"/>
    <w:rsid w:val="14F75DAC"/>
    <w:rsid w:val="1522A91B"/>
    <w:rsid w:val="15751B17"/>
    <w:rsid w:val="160521B2"/>
    <w:rsid w:val="1609B149"/>
    <w:rsid w:val="16523C62"/>
    <w:rsid w:val="167A6651"/>
    <w:rsid w:val="1682D444"/>
    <w:rsid w:val="16D11CF0"/>
    <w:rsid w:val="1718D8FE"/>
    <w:rsid w:val="17327A82"/>
    <w:rsid w:val="176CFBFC"/>
    <w:rsid w:val="17CEAFB0"/>
    <w:rsid w:val="17EE0CC3"/>
    <w:rsid w:val="184AFD1F"/>
    <w:rsid w:val="18970D1B"/>
    <w:rsid w:val="18EB21BF"/>
    <w:rsid w:val="18ED0061"/>
    <w:rsid w:val="19202618"/>
    <w:rsid w:val="195C18BE"/>
    <w:rsid w:val="19C09BC0"/>
    <w:rsid w:val="19D0A37C"/>
    <w:rsid w:val="1A36A68B"/>
    <w:rsid w:val="1A375163"/>
    <w:rsid w:val="1A521073"/>
    <w:rsid w:val="1AB629F9"/>
    <w:rsid w:val="1AED9AB3"/>
    <w:rsid w:val="1B2F61F5"/>
    <w:rsid w:val="1B3C4F2D"/>
    <w:rsid w:val="1B3CD724"/>
    <w:rsid w:val="1B6C73DD"/>
    <w:rsid w:val="1B81AE70"/>
    <w:rsid w:val="1BA67AA9"/>
    <w:rsid w:val="1BCC55C8"/>
    <w:rsid w:val="1BDA2738"/>
    <w:rsid w:val="1BE14F18"/>
    <w:rsid w:val="1C202AA9"/>
    <w:rsid w:val="1C2DD423"/>
    <w:rsid w:val="1C406D1F"/>
    <w:rsid w:val="1C52FDA2"/>
    <w:rsid w:val="1CA762EA"/>
    <w:rsid w:val="1CA7AE8F"/>
    <w:rsid w:val="1CF21086"/>
    <w:rsid w:val="1D5FD488"/>
    <w:rsid w:val="1D82ECB5"/>
    <w:rsid w:val="1D84ABD6"/>
    <w:rsid w:val="1DA963B1"/>
    <w:rsid w:val="1DAECD17"/>
    <w:rsid w:val="1DB540D9"/>
    <w:rsid w:val="1DBBFB0A"/>
    <w:rsid w:val="1DDD8557"/>
    <w:rsid w:val="1E18211D"/>
    <w:rsid w:val="1E62B518"/>
    <w:rsid w:val="1E6905C9"/>
    <w:rsid w:val="1E8DE629"/>
    <w:rsid w:val="1EA26FF4"/>
    <w:rsid w:val="1EC051CD"/>
    <w:rsid w:val="1F09333F"/>
    <w:rsid w:val="1F609339"/>
    <w:rsid w:val="1FABD222"/>
    <w:rsid w:val="1FC7B02A"/>
    <w:rsid w:val="1FCEB80A"/>
    <w:rsid w:val="2047D286"/>
    <w:rsid w:val="2088A6DF"/>
    <w:rsid w:val="20B7F950"/>
    <w:rsid w:val="2113DE42"/>
    <w:rsid w:val="2189B409"/>
    <w:rsid w:val="21B87410"/>
    <w:rsid w:val="21E3A2E7"/>
    <w:rsid w:val="220A6F36"/>
    <w:rsid w:val="227DE5C7"/>
    <w:rsid w:val="22B9B293"/>
    <w:rsid w:val="22DF843B"/>
    <w:rsid w:val="22EA97C6"/>
    <w:rsid w:val="2431C42E"/>
    <w:rsid w:val="250C7C57"/>
    <w:rsid w:val="25135623"/>
    <w:rsid w:val="252F8662"/>
    <w:rsid w:val="254F9925"/>
    <w:rsid w:val="25AC9132"/>
    <w:rsid w:val="25B2BD18"/>
    <w:rsid w:val="260B89A4"/>
    <w:rsid w:val="263B0FA5"/>
    <w:rsid w:val="2643C04F"/>
    <w:rsid w:val="2650F09F"/>
    <w:rsid w:val="2673C1BE"/>
    <w:rsid w:val="2700DD8B"/>
    <w:rsid w:val="2715D46B"/>
    <w:rsid w:val="27239DAF"/>
    <w:rsid w:val="2750012F"/>
    <w:rsid w:val="27931ABF"/>
    <w:rsid w:val="27B2147C"/>
    <w:rsid w:val="280A42E3"/>
    <w:rsid w:val="28275880"/>
    <w:rsid w:val="287FFCF4"/>
    <w:rsid w:val="28A5C539"/>
    <w:rsid w:val="28B1A4CC"/>
    <w:rsid w:val="28BF6E10"/>
    <w:rsid w:val="28D00D48"/>
    <w:rsid w:val="28F7F380"/>
    <w:rsid w:val="2929A735"/>
    <w:rsid w:val="297B048B"/>
    <w:rsid w:val="299C0F77"/>
    <w:rsid w:val="2A4D752D"/>
    <w:rsid w:val="2A6E68D6"/>
    <w:rsid w:val="2A9BF19C"/>
    <w:rsid w:val="2AEA9620"/>
    <w:rsid w:val="2AF3B296"/>
    <w:rsid w:val="2AFE23E0"/>
    <w:rsid w:val="2B002A8B"/>
    <w:rsid w:val="2B2F1537"/>
    <w:rsid w:val="2B789A4F"/>
    <w:rsid w:val="2B9DF27F"/>
    <w:rsid w:val="2BBD0336"/>
    <w:rsid w:val="2C0A97DF"/>
    <w:rsid w:val="2C562600"/>
    <w:rsid w:val="2C575D90"/>
    <w:rsid w:val="2C5F04CB"/>
    <w:rsid w:val="2C85859F"/>
    <w:rsid w:val="2CB87D88"/>
    <w:rsid w:val="2CD4FDD3"/>
    <w:rsid w:val="2D0C0BB6"/>
    <w:rsid w:val="2DD1D991"/>
    <w:rsid w:val="2DFA4ED0"/>
    <w:rsid w:val="2E05387D"/>
    <w:rsid w:val="2E2C2CED"/>
    <w:rsid w:val="2EC317F9"/>
    <w:rsid w:val="2F1BB883"/>
    <w:rsid w:val="2F20E650"/>
    <w:rsid w:val="2F8EFE52"/>
    <w:rsid w:val="2FA3FE04"/>
    <w:rsid w:val="302B615F"/>
    <w:rsid w:val="30B788E4"/>
    <w:rsid w:val="30F6BE57"/>
    <w:rsid w:val="31122B71"/>
    <w:rsid w:val="317EC01D"/>
    <w:rsid w:val="31A23655"/>
    <w:rsid w:val="31DBF79C"/>
    <w:rsid w:val="320C8D03"/>
    <w:rsid w:val="32388A42"/>
    <w:rsid w:val="325AB960"/>
    <w:rsid w:val="32928EB8"/>
    <w:rsid w:val="32A30CEB"/>
    <w:rsid w:val="32B25F0C"/>
    <w:rsid w:val="32B6454B"/>
    <w:rsid w:val="32CDBFF3"/>
    <w:rsid w:val="32D0513F"/>
    <w:rsid w:val="32DDCAAE"/>
    <w:rsid w:val="334C4A05"/>
    <w:rsid w:val="3376158A"/>
    <w:rsid w:val="33959712"/>
    <w:rsid w:val="33C77433"/>
    <w:rsid w:val="33D43144"/>
    <w:rsid w:val="33DF2FCD"/>
    <w:rsid w:val="342ED221"/>
    <w:rsid w:val="3476700C"/>
    <w:rsid w:val="34A4AFAD"/>
    <w:rsid w:val="350008DC"/>
    <w:rsid w:val="35597491"/>
    <w:rsid w:val="35ECBDC6"/>
    <w:rsid w:val="3682866E"/>
    <w:rsid w:val="36CE09A5"/>
    <w:rsid w:val="370BD206"/>
    <w:rsid w:val="3765FFDB"/>
    <w:rsid w:val="376672E3"/>
    <w:rsid w:val="381C5902"/>
    <w:rsid w:val="38AD29CB"/>
    <w:rsid w:val="38F1086D"/>
    <w:rsid w:val="38F3010E"/>
    <w:rsid w:val="38F4EEED"/>
    <w:rsid w:val="3916EFBD"/>
    <w:rsid w:val="39758637"/>
    <w:rsid w:val="3A6398F7"/>
    <w:rsid w:val="3A9BC56F"/>
    <w:rsid w:val="3A9F0659"/>
    <w:rsid w:val="3AAD107F"/>
    <w:rsid w:val="3AB0C984"/>
    <w:rsid w:val="3AD04AD5"/>
    <w:rsid w:val="3AD2FA30"/>
    <w:rsid w:val="3B215D2F"/>
    <w:rsid w:val="3B56001A"/>
    <w:rsid w:val="3B58BE18"/>
    <w:rsid w:val="3B73A966"/>
    <w:rsid w:val="3BEA648B"/>
    <w:rsid w:val="3C4A3CD6"/>
    <w:rsid w:val="3CA477D1"/>
    <w:rsid w:val="3CA8F11A"/>
    <w:rsid w:val="3D099BAB"/>
    <w:rsid w:val="3DBC8C0A"/>
    <w:rsid w:val="3E1780BF"/>
    <w:rsid w:val="3E538853"/>
    <w:rsid w:val="3E7C523B"/>
    <w:rsid w:val="3EDE9898"/>
    <w:rsid w:val="3EE82FDF"/>
    <w:rsid w:val="3EF3F0A7"/>
    <w:rsid w:val="3EFFE5C6"/>
    <w:rsid w:val="3F78F075"/>
    <w:rsid w:val="3F7D8621"/>
    <w:rsid w:val="3FBEDFB3"/>
    <w:rsid w:val="3FEAD5A6"/>
    <w:rsid w:val="4009811E"/>
    <w:rsid w:val="402ACD0D"/>
    <w:rsid w:val="405B47B5"/>
    <w:rsid w:val="40A4C946"/>
    <w:rsid w:val="40D59A34"/>
    <w:rsid w:val="40E89145"/>
    <w:rsid w:val="40F42CCC"/>
    <w:rsid w:val="4177E8F4"/>
    <w:rsid w:val="4197F8FA"/>
    <w:rsid w:val="41C3F9AA"/>
    <w:rsid w:val="4249B522"/>
    <w:rsid w:val="42716A95"/>
    <w:rsid w:val="4303D421"/>
    <w:rsid w:val="430963AD"/>
    <w:rsid w:val="4313B955"/>
    <w:rsid w:val="439CD734"/>
    <w:rsid w:val="43E58583"/>
    <w:rsid w:val="43E8BD75"/>
    <w:rsid w:val="43F1E30A"/>
    <w:rsid w:val="4433BB14"/>
    <w:rsid w:val="44440DD9"/>
    <w:rsid w:val="444EEB68"/>
    <w:rsid w:val="446B1988"/>
    <w:rsid w:val="44AF89B6"/>
    <w:rsid w:val="45887B0D"/>
    <w:rsid w:val="459E53BD"/>
    <w:rsid w:val="462C67FB"/>
    <w:rsid w:val="4652A0CB"/>
    <w:rsid w:val="46AD0F61"/>
    <w:rsid w:val="472F5238"/>
    <w:rsid w:val="474F4796"/>
    <w:rsid w:val="478A62D8"/>
    <w:rsid w:val="4856BE3B"/>
    <w:rsid w:val="48A95839"/>
    <w:rsid w:val="48FE569F"/>
    <w:rsid w:val="48FF3EB1"/>
    <w:rsid w:val="48FF748B"/>
    <w:rsid w:val="4900AEC4"/>
    <w:rsid w:val="492D8A5B"/>
    <w:rsid w:val="494985AF"/>
    <w:rsid w:val="49BC0095"/>
    <w:rsid w:val="4A54C707"/>
    <w:rsid w:val="4A8F738B"/>
    <w:rsid w:val="4AA1E658"/>
    <w:rsid w:val="4B0D4C34"/>
    <w:rsid w:val="4B817DAE"/>
    <w:rsid w:val="4BB065D6"/>
    <w:rsid w:val="4BFFBB4C"/>
    <w:rsid w:val="4C2002EB"/>
    <w:rsid w:val="4C3DB620"/>
    <w:rsid w:val="4C4AA0FF"/>
    <w:rsid w:val="4D2A2F5E"/>
    <w:rsid w:val="4D4C3637"/>
    <w:rsid w:val="4D79D55F"/>
    <w:rsid w:val="4DADEBF0"/>
    <w:rsid w:val="4DC174FD"/>
    <w:rsid w:val="4DC2EE2C"/>
    <w:rsid w:val="4DF3D39C"/>
    <w:rsid w:val="4E4824E2"/>
    <w:rsid w:val="4E6BACAB"/>
    <w:rsid w:val="4E6BD1EA"/>
    <w:rsid w:val="4E81C2B6"/>
    <w:rsid w:val="4E917B18"/>
    <w:rsid w:val="4E9DC92A"/>
    <w:rsid w:val="4EC5FFBF"/>
    <w:rsid w:val="4F0FEE9D"/>
    <w:rsid w:val="4F7802AE"/>
    <w:rsid w:val="4FC90819"/>
    <w:rsid w:val="50639688"/>
    <w:rsid w:val="507CE892"/>
    <w:rsid w:val="50945027"/>
    <w:rsid w:val="510A5096"/>
    <w:rsid w:val="5129708C"/>
    <w:rsid w:val="512BE345"/>
    <w:rsid w:val="517CC06C"/>
    <w:rsid w:val="51AB9208"/>
    <w:rsid w:val="51CB8661"/>
    <w:rsid w:val="53120D46"/>
    <w:rsid w:val="534784D7"/>
    <w:rsid w:val="535533D9"/>
    <w:rsid w:val="5376D5EA"/>
    <w:rsid w:val="5380BB8D"/>
    <w:rsid w:val="5430B681"/>
    <w:rsid w:val="544F6867"/>
    <w:rsid w:val="54553000"/>
    <w:rsid w:val="547360E5"/>
    <w:rsid w:val="54AF998A"/>
    <w:rsid w:val="551C8BEE"/>
    <w:rsid w:val="554B3458"/>
    <w:rsid w:val="556110B7"/>
    <w:rsid w:val="556BA50B"/>
    <w:rsid w:val="557713D2"/>
    <w:rsid w:val="55A82CB9"/>
    <w:rsid w:val="55BF5A2A"/>
    <w:rsid w:val="55DDC1B9"/>
    <w:rsid w:val="55E9AE08"/>
    <w:rsid w:val="56183068"/>
    <w:rsid w:val="567F032B"/>
    <w:rsid w:val="56C049D5"/>
    <w:rsid w:val="574FA637"/>
    <w:rsid w:val="57FBDF45"/>
    <w:rsid w:val="5807E8B2"/>
    <w:rsid w:val="58150E47"/>
    <w:rsid w:val="58359A18"/>
    <w:rsid w:val="590C39AF"/>
    <w:rsid w:val="5A1C433B"/>
    <w:rsid w:val="5A263E59"/>
    <w:rsid w:val="5A3E871D"/>
    <w:rsid w:val="5A41154C"/>
    <w:rsid w:val="5A6164B4"/>
    <w:rsid w:val="5ABEA84E"/>
    <w:rsid w:val="5AC38A45"/>
    <w:rsid w:val="5ACA6DAE"/>
    <w:rsid w:val="5B007330"/>
    <w:rsid w:val="5B181F88"/>
    <w:rsid w:val="5B36AA41"/>
    <w:rsid w:val="5B54B935"/>
    <w:rsid w:val="5B7A929B"/>
    <w:rsid w:val="5BCE7726"/>
    <w:rsid w:val="5BE65556"/>
    <w:rsid w:val="5C56C713"/>
    <w:rsid w:val="5C6B651E"/>
    <w:rsid w:val="5C93ADB2"/>
    <w:rsid w:val="5D279DD3"/>
    <w:rsid w:val="5D5C4C81"/>
    <w:rsid w:val="5DBC3E5F"/>
    <w:rsid w:val="5DE8D39E"/>
    <w:rsid w:val="5E08DE0C"/>
    <w:rsid w:val="5E180C97"/>
    <w:rsid w:val="5E60CFFB"/>
    <w:rsid w:val="5EB2335D"/>
    <w:rsid w:val="5EBAEF56"/>
    <w:rsid w:val="5ED9A9A9"/>
    <w:rsid w:val="5EE7E130"/>
    <w:rsid w:val="5F0617E8"/>
    <w:rsid w:val="5F1DF618"/>
    <w:rsid w:val="5FD78A10"/>
    <w:rsid w:val="5FFA6D23"/>
    <w:rsid w:val="604E03BE"/>
    <w:rsid w:val="6052C1AB"/>
    <w:rsid w:val="606E99E8"/>
    <w:rsid w:val="60A42293"/>
    <w:rsid w:val="61E0153F"/>
    <w:rsid w:val="62441101"/>
    <w:rsid w:val="62BC44C1"/>
    <w:rsid w:val="62C43247"/>
    <w:rsid w:val="62D7CDB0"/>
    <w:rsid w:val="62E1F78D"/>
    <w:rsid w:val="63838AC8"/>
    <w:rsid w:val="6396DF57"/>
    <w:rsid w:val="639ECCDD"/>
    <w:rsid w:val="63B16188"/>
    <w:rsid w:val="63D46B93"/>
    <w:rsid w:val="63D90196"/>
    <w:rsid w:val="63EDA31F"/>
    <w:rsid w:val="6432B391"/>
    <w:rsid w:val="646002A8"/>
    <w:rsid w:val="6462F1D4"/>
    <w:rsid w:val="646EAC88"/>
    <w:rsid w:val="64810C8E"/>
    <w:rsid w:val="649B851D"/>
    <w:rsid w:val="64BC93E2"/>
    <w:rsid w:val="650E5E72"/>
    <w:rsid w:val="6518A6EF"/>
    <w:rsid w:val="65296329"/>
    <w:rsid w:val="652D48E7"/>
    <w:rsid w:val="65C82120"/>
    <w:rsid w:val="65C9FEE0"/>
    <w:rsid w:val="65D168D1"/>
    <w:rsid w:val="65D8BF36"/>
    <w:rsid w:val="65E1C29A"/>
    <w:rsid w:val="65F3E583"/>
    <w:rsid w:val="66910676"/>
    <w:rsid w:val="66E65C10"/>
    <w:rsid w:val="66F98AF5"/>
    <w:rsid w:val="678FB5E4"/>
    <w:rsid w:val="68145AFA"/>
    <w:rsid w:val="686BD594"/>
    <w:rsid w:val="6893D1D1"/>
    <w:rsid w:val="68A093A8"/>
    <w:rsid w:val="68A63E29"/>
    <w:rsid w:val="68A6A4A2"/>
    <w:rsid w:val="69270C69"/>
    <w:rsid w:val="693373CB"/>
    <w:rsid w:val="69558750"/>
    <w:rsid w:val="69A6F5F4"/>
    <w:rsid w:val="69A9C1EE"/>
    <w:rsid w:val="69ECBC10"/>
    <w:rsid w:val="69F71316"/>
    <w:rsid w:val="6A4382C3"/>
    <w:rsid w:val="6A986915"/>
    <w:rsid w:val="6AB533BD"/>
    <w:rsid w:val="6AF3AAE7"/>
    <w:rsid w:val="6AF970C6"/>
    <w:rsid w:val="6B8E0AC0"/>
    <w:rsid w:val="6C156DB5"/>
    <w:rsid w:val="6C1BE5B5"/>
    <w:rsid w:val="6C482EA5"/>
    <w:rsid w:val="6C72C936"/>
    <w:rsid w:val="6C7C4F64"/>
    <w:rsid w:val="6C933886"/>
    <w:rsid w:val="6CC799C9"/>
    <w:rsid w:val="6D915EEE"/>
    <w:rsid w:val="6DA03707"/>
    <w:rsid w:val="6E2C1DBF"/>
    <w:rsid w:val="6E2F08E7"/>
    <w:rsid w:val="6E6C9645"/>
    <w:rsid w:val="6EC1D8B7"/>
    <w:rsid w:val="6F3C0768"/>
    <w:rsid w:val="6F922B5B"/>
    <w:rsid w:val="6FBF85C4"/>
    <w:rsid w:val="70380E77"/>
    <w:rsid w:val="705A9060"/>
    <w:rsid w:val="708F3641"/>
    <w:rsid w:val="70935F41"/>
    <w:rsid w:val="70D85B15"/>
    <w:rsid w:val="70FBC296"/>
    <w:rsid w:val="71247541"/>
    <w:rsid w:val="713E85B0"/>
    <w:rsid w:val="7144536E"/>
    <w:rsid w:val="7208FA51"/>
    <w:rsid w:val="721132C0"/>
    <w:rsid w:val="7216A49D"/>
    <w:rsid w:val="721A73A6"/>
    <w:rsid w:val="7238312D"/>
    <w:rsid w:val="72ED20B6"/>
    <w:rsid w:val="73541E40"/>
    <w:rsid w:val="73626F26"/>
    <w:rsid w:val="737D35B2"/>
    <w:rsid w:val="73BBF1E6"/>
    <w:rsid w:val="73D25C02"/>
    <w:rsid w:val="74762672"/>
    <w:rsid w:val="75875DB9"/>
    <w:rsid w:val="75CC1998"/>
    <w:rsid w:val="762846F4"/>
    <w:rsid w:val="765F315B"/>
    <w:rsid w:val="76D4C825"/>
    <w:rsid w:val="76D61B85"/>
    <w:rsid w:val="77BBDF51"/>
    <w:rsid w:val="77C091D9"/>
    <w:rsid w:val="784A6F46"/>
    <w:rsid w:val="787726F3"/>
    <w:rsid w:val="7882FAF9"/>
    <w:rsid w:val="7968205B"/>
    <w:rsid w:val="79A9F8A8"/>
    <w:rsid w:val="79FC1183"/>
    <w:rsid w:val="7A17D0BE"/>
    <w:rsid w:val="7A1E8113"/>
    <w:rsid w:val="7A439255"/>
    <w:rsid w:val="7A629359"/>
    <w:rsid w:val="7ADA337F"/>
    <w:rsid w:val="7AE57CE3"/>
    <w:rsid w:val="7BBA9BBB"/>
    <w:rsid w:val="7BDA90B5"/>
    <w:rsid w:val="7BE19862"/>
    <w:rsid w:val="7C1A8A70"/>
    <w:rsid w:val="7C2E14FE"/>
    <w:rsid w:val="7C336F4D"/>
    <w:rsid w:val="7C6143FE"/>
    <w:rsid w:val="7C639C13"/>
    <w:rsid w:val="7CF689FC"/>
    <w:rsid w:val="7D1E594A"/>
    <w:rsid w:val="7D20F2FF"/>
    <w:rsid w:val="7D412F52"/>
    <w:rsid w:val="7D49C173"/>
    <w:rsid w:val="7D53E567"/>
    <w:rsid w:val="7D5490EC"/>
    <w:rsid w:val="7D85A7C6"/>
    <w:rsid w:val="7DBB7861"/>
    <w:rsid w:val="7DF4E28C"/>
    <w:rsid w:val="7DFF6C74"/>
    <w:rsid w:val="7E151B32"/>
    <w:rsid w:val="7E1A2152"/>
    <w:rsid w:val="7E5BA5D7"/>
    <w:rsid w:val="7E5CC5BB"/>
    <w:rsid w:val="7EB5A38B"/>
    <w:rsid w:val="7ECA5437"/>
    <w:rsid w:val="7EE66877"/>
    <w:rsid w:val="7F495444"/>
    <w:rsid w:val="7F5FAB10"/>
    <w:rsid w:val="7F66F9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7C433"/>
  <w15:chartTrackingRefBased/>
  <w15:docId w15:val="{DBD8F154-75E5-4E72-86A3-05F583A7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D3F"/>
    <w:pPr>
      <w:suppressAutoHyphens/>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73592"/>
    <w:rPr>
      <w:color w:val="0000FF"/>
      <w:u w:val="single"/>
    </w:rPr>
  </w:style>
  <w:style w:type="paragraph" w:styleId="ListParagraph">
    <w:name w:val="List Paragraph"/>
    <w:basedOn w:val="Normal"/>
    <w:link w:val="ListParagraphChar"/>
    <w:uiPriority w:val="34"/>
    <w:qFormat/>
    <w:rsid w:val="00C73592"/>
    <w:pPr>
      <w:ind w:left="720"/>
      <w:contextualSpacing/>
    </w:pPr>
  </w:style>
  <w:style w:type="character" w:styleId="CommentReference">
    <w:name w:val="annotation reference"/>
    <w:basedOn w:val="DefaultParagraphFont"/>
    <w:uiPriority w:val="99"/>
    <w:semiHidden/>
    <w:unhideWhenUsed/>
    <w:rsid w:val="00A943B3"/>
    <w:rPr>
      <w:sz w:val="16"/>
      <w:szCs w:val="16"/>
    </w:rPr>
  </w:style>
  <w:style w:type="paragraph" w:styleId="CommentText">
    <w:name w:val="annotation text"/>
    <w:basedOn w:val="Normal"/>
    <w:link w:val="CommentTextChar"/>
    <w:uiPriority w:val="99"/>
    <w:unhideWhenUsed/>
    <w:rsid w:val="00A943B3"/>
    <w:rPr>
      <w:sz w:val="20"/>
    </w:rPr>
  </w:style>
  <w:style w:type="character" w:customStyle="1" w:styleId="CommentTextChar">
    <w:name w:val="Comment Text Char"/>
    <w:basedOn w:val="DefaultParagraphFont"/>
    <w:link w:val="CommentText"/>
    <w:uiPriority w:val="99"/>
    <w:rsid w:val="00A943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43B3"/>
    <w:rPr>
      <w:b/>
      <w:bCs/>
    </w:rPr>
  </w:style>
  <w:style w:type="character" w:customStyle="1" w:styleId="CommentSubjectChar">
    <w:name w:val="Comment Subject Char"/>
    <w:basedOn w:val="CommentTextChar"/>
    <w:link w:val="CommentSubject"/>
    <w:uiPriority w:val="99"/>
    <w:semiHidden/>
    <w:rsid w:val="00A943B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E32B5"/>
    <w:pPr>
      <w:tabs>
        <w:tab w:val="center" w:pos="4680"/>
        <w:tab w:val="right" w:pos="9360"/>
      </w:tabs>
    </w:pPr>
  </w:style>
  <w:style w:type="character" w:customStyle="1" w:styleId="HeaderChar">
    <w:name w:val="Header Char"/>
    <w:basedOn w:val="DefaultParagraphFont"/>
    <w:link w:val="Header"/>
    <w:uiPriority w:val="99"/>
    <w:rsid w:val="003E32B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E32B5"/>
    <w:pPr>
      <w:tabs>
        <w:tab w:val="center" w:pos="4680"/>
        <w:tab w:val="right" w:pos="9360"/>
      </w:tabs>
    </w:pPr>
  </w:style>
  <w:style w:type="character" w:customStyle="1" w:styleId="FooterChar">
    <w:name w:val="Footer Char"/>
    <w:basedOn w:val="DefaultParagraphFont"/>
    <w:link w:val="Footer"/>
    <w:uiPriority w:val="99"/>
    <w:rsid w:val="003E32B5"/>
    <w:rPr>
      <w:rFonts w:ascii="Times New Roman" w:eastAsia="Times New Roman" w:hAnsi="Times New Roman" w:cs="Times New Roman"/>
      <w:sz w:val="24"/>
      <w:szCs w:val="20"/>
    </w:rPr>
  </w:style>
  <w:style w:type="table" w:styleId="TableGrid">
    <w:name w:val="Table Grid"/>
    <w:basedOn w:val="TableNormal"/>
    <w:uiPriority w:val="39"/>
    <w:rsid w:val="001C0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9092D"/>
    <w:rPr>
      <w:rFonts w:ascii="Times New Roman" w:eastAsia="Times New Roman" w:hAnsi="Times New Roman" w:cs="Times New Roman"/>
      <w:sz w:val="24"/>
      <w:szCs w:val="20"/>
    </w:rPr>
  </w:style>
  <w:style w:type="paragraph" w:styleId="Revision">
    <w:name w:val="Revision"/>
    <w:hidden/>
    <w:uiPriority w:val="99"/>
    <w:semiHidden/>
    <w:rsid w:val="003F7732"/>
    <w:pPr>
      <w:spacing w:after="0" w:line="240" w:lineRule="auto"/>
    </w:pPr>
    <w:rPr>
      <w:rFonts w:ascii="Times New Roman" w:eastAsia="Times New Roman" w:hAnsi="Times New Roman" w:cs="Times New Roman"/>
      <w:sz w:val="24"/>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ethicspoin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ethicspoin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3ea609c1-e0fb-42a8-b7b4-6e974d9517d3">
      <UserInfo>
        <DisplayName>Susana Escudero</DisplayName>
        <AccountId>556</AccountId>
        <AccountType/>
      </UserInfo>
      <UserInfo>
        <DisplayName>Courtney McCarty</DisplayName>
        <AccountId>3683</AccountId>
        <AccountType/>
      </UserInfo>
      <UserInfo>
        <DisplayName>Shannon Wiecks</DisplayName>
        <AccountId>1870</AccountId>
        <AccountType/>
      </UserInfo>
      <UserInfo>
        <DisplayName>Elizabeth Mast</DisplayName>
        <AccountId>6444</AccountId>
        <AccountType/>
      </UserInfo>
    </SharedWithUsers>
    <lcf76f155ced4ddcb4097134ff3c332f xmlns="022eff48-5bd2-4e4b-9ee9-43ca237137c3">
      <Terms xmlns="http://schemas.microsoft.com/office/infopath/2007/PartnerControls"/>
    </lcf76f155ced4ddcb4097134ff3c332f>
    <TaxCatchAll xmlns="3ea609c1-e0fb-42a8-b7b4-6e974d9517d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A1B8D3F1F55C46BFC498501ACEDA4D" ma:contentTypeVersion="15" ma:contentTypeDescription="Create a new document." ma:contentTypeScope="" ma:versionID="dcd082f0d9930fe9b5eb49c46accebef">
  <xsd:schema xmlns:xsd="http://www.w3.org/2001/XMLSchema" xmlns:xs="http://www.w3.org/2001/XMLSchema" xmlns:p="http://schemas.microsoft.com/office/2006/metadata/properties" xmlns:ns2="022eff48-5bd2-4e4b-9ee9-43ca237137c3" xmlns:ns3="3ea609c1-e0fb-42a8-b7b4-6e974d9517d3" targetNamespace="http://schemas.microsoft.com/office/2006/metadata/properties" ma:root="true" ma:fieldsID="e6d88bcdb85b8685ee08cd241436b81f" ns2:_="" ns3:_="">
    <xsd:import namespace="022eff48-5bd2-4e4b-9ee9-43ca237137c3"/>
    <xsd:import namespace="3ea609c1-e0fb-42a8-b7b4-6e974d9517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eff48-5bd2-4e4b-9ee9-43ca237137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0ba41bf-f71f-4c05-bd60-37791027bf4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609c1-e0fb-42a8-b7b4-6e974d9517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5eb35e7-2773-4c21-a316-aa44895e0074}" ma:internalName="TaxCatchAll" ma:showField="CatchAllData" ma:web="3ea609c1-e0fb-42a8-b7b4-6e974d9517d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18216D-DA30-4B5C-B07C-F5DEA133421E}">
  <ds:schemaRefs>
    <ds:schemaRef ds:uri="http://schemas.openxmlformats.org/officeDocument/2006/bibliography"/>
  </ds:schemaRefs>
</ds:datastoreItem>
</file>

<file path=customXml/itemProps2.xml><?xml version="1.0" encoding="utf-8"?>
<ds:datastoreItem xmlns:ds="http://schemas.openxmlformats.org/officeDocument/2006/customXml" ds:itemID="{208F721A-86D4-40C2-9294-8B54FEB777EC}">
  <ds:schemaRefs>
    <ds:schemaRef ds:uri="022eff48-5bd2-4e4b-9ee9-43ca237137c3"/>
    <ds:schemaRef ds:uri="http://www.w3.org/XML/1998/namespace"/>
    <ds:schemaRef ds:uri="http://schemas.openxmlformats.org/package/2006/metadata/core-properties"/>
    <ds:schemaRef ds:uri="http://purl.org/dc/dcmitype/"/>
    <ds:schemaRef ds:uri="http://purl.org/dc/terms/"/>
    <ds:schemaRef ds:uri="http://schemas.microsoft.com/office/2006/metadata/properties"/>
    <ds:schemaRef ds:uri="3ea609c1-e0fb-42a8-b7b4-6e974d9517d3"/>
    <ds:schemaRef ds:uri="http://schemas.microsoft.com/office/2006/documentManagement/typ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CBBE3F3E-2DF5-4052-98C4-A86CDADAA6FC}">
  <ds:schemaRefs>
    <ds:schemaRef ds:uri="http://schemas.microsoft.com/sharepoint/v3/contenttype/forms"/>
  </ds:schemaRefs>
</ds:datastoreItem>
</file>

<file path=customXml/itemProps4.xml><?xml version="1.0" encoding="utf-8"?>
<ds:datastoreItem xmlns:ds="http://schemas.openxmlformats.org/officeDocument/2006/customXml" ds:itemID="{79D88898-16D2-4057-B79A-3507E3757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eff48-5bd2-4e4b-9ee9-43ca237137c3"/>
    <ds:schemaRef ds:uri="3ea609c1-e0fb-42a8-b7b4-6e974d951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3556</Words>
  <Characters>20272</Characters>
  <Application>Microsoft Office Word</Application>
  <DocSecurity>0</DocSecurity>
  <Lines>168</Lines>
  <Paragraphs>47</Paragraphs>
  <ScaleCrop>false</ScaleCrop>
  <Company/>
  <LinksUpToDate>false</LinksUpToDate>
  <CharactersWithSpaces>23781</CharactersWithSpaces>
  <SharedDoc>false</SharedDoc>
  <HLinks>
    <vt:vector size="12" baseType="variant">
      <vt:variant>
        <vt:i4>6750260</vt:i4>
      </vt:variant>
      <vt:variant>
        <vt:i4>3</vt:i4>
      </vt:variant>
      <vt:variant>
        <vt:i4>0</vt:i4>
      </vt:variant>
      <vt:variant>
        <vt:i4>5</vt:i4>
      </vt:variant>
      <vt:variant>
        <vt:lpwstr>http://www.ci.ethicspoint.com/</vt:lpwstr>
      </vt:variant>
      <vt:variant>
        <vt:lpwstr/>
      </vt:variant>
      <vt:variant>
        <vt:i4>6750260</vt:i4>
      </vt:variant>
      <vt:variant>
        <vt:i4>0</vt:i4>
      </vt:variant>
      <vt:variant>
        <vt:i4>0</vt:i4>
      </vt:variant>
      <vt:variant>
        <vt:i4>5</vt:i4>
      </vt:variant>
      <vt:variant>
        <vt:lpwstr>http://www.ci.ethicspoint.com/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Rainey</dc:creator>
  <cp:keywords/>
  <dc:description/>
  <cp:lastModifiedBy>Shell Lin</cp:lastModifiedBy>
  <cp:revision>2</cp:revision>
  <dcterms:created xsi:type="dcterms:W3CDTF">2023-01-18T19:34:00Z</dcterms:created>
  <dcterms:modified xsi:type="dcterms:W3CDTF">2023-01-18T19:34:00Z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0x010100CEA1B8D3F1F55C46BFC498501ACEDA4D</vt:lpwstr>
  </property>
  <property fmtid="{D5CDD505-2E9C-101B-9397-08002B2CF9AE}" pid="3" name="MediaServiceImageTags">
    <vt:lpwstr/>
  </property>
</Properties>
</file>